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3B6D9E" w14:textId="57E289A8" w:rsidR="00FD630C" w:rsidRPr="007D7EBA" w:rsidRDefault="00FD630C" w:rsidP="00FD630C">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7D7EBA">
        <w:rPr>
          <w:rFonts w:ascii="Arial" w:hAnsi="Arial" w:cs="Arial"/>
          <w:b/>
          <w:bCs/>
          <w:snapToGrid w:val="0"/>
          <w:sz w:val="24"/>
        </w:rPr>
        <w:t>3GPP TSG RAN WG1 Meeting #9</w:t>
      </w:r>
      <w:r>
        <w:rPr>
          <w:rFonts w:ascii="Arial" w:hAnsi="Arial" w:cs="Arial"/>
          <w:b/>
          <w:bCs/>
          <w:snapToGrid w:val="0"/>
          <w:sz w:val="24"/>
        </w:rPr>
        <w:t xml:space="preserve">3   </w:t>
      </w:r>
      <w:r w:rsidRPr="007D7EBA">
        <w:rPr>
          <w:rFonts w:ascii="Arial" w:hAnsi="Arial" w:cs="Arial"/>
          <w:b/>
          <w:bCs/>
          <w:snapToGrid w:val="0"/>
          <w:sz w:val="24"/>
        </w:rPr>
        <w:tab/>
      </w:r>
      <w:r w:rsidRPr="007D7EBA">
        <w:rPr>
          <w:rFonts w:ascii="Arial" w:hAnsi="Arial" w:cs="Arial"/>
          <w:b/>
          <w:bCs/>
          <w:snapToGrid w:val="0"/>
          <w:sz w:val="24"/>
        </w:rPr>
        <w:tab/>
      </w:r>
      <w:r w:rsidRPr="007D7EBA">
        <w:rPr>
          <w:rFonts w:ascii="Arial" w:hAnsi="Arial" w:cs="Arial"/>
          <w:b/>
          <w:bCs/>
          <w:snapToGrid w:val="0"/>
          <w:sz w:val="24"/>
        </w:rPr>
        <w:tab/>
        <w:t xml:space="preserve">           </w:t>
      </w:r>
      <w:r w:rsidRPr="007D7EBA">
        <w:rPr>
          <w:rFonts w:ascii="Arial" w:hAnsi="Arial" w:cs="Arial"/>
          <w:b/>
          <w:bCs/>
          <w:snapToGrid w:val="0"/>
          <w:sz w:val="24"/>
        </w:rPr>
        <w:tab/>
        <w:t xml:space="preserve">            R1-18</w:t>
      </w:r>
      <w:r w:rsidR="00366427">
        <w:rPr>
          <w:rFonts w:ascii="Arial" w:hAnsi="Arial" w:cs="Arial"/>
          <w:b/>
          <w:bCs/>
          <w:snapToGrid w:val="0"/>
          <w:sz w:val="24"/>
        </w:rPr>
        <w:t>07612</w:t>
      </w:r>
    </w:p>
    <w:p w14:paraId="6BE92F85" w14:textId="77777777" w:rsidR="00FD630C" w:rsidRPr="007D7EBA" w:rsidRDefault="00FD630C" w:rsidP="00FD630C">
      <w:pPr>
        <w:pStyle w:val="TdocHeader2"/>
        <w:numPr>
          <w:ilvl w:val="0"/>
          <w:numId w:val="0"/>
        </w:numPr>
        <w:ind w:left="1440" w:hanging="1440"/>
        <w:rPr>
          <w:sz w:val="22"/>
          <w:lang w:val="en-US" w:eastAsia="ko-KR"/>
        </w:rPr>
      </w:pPr>
      <w:r w:rsidRPr="00BF7641">
        <w:rPr>
          <w:rFonts w:cs="Arial"/>
          <w:bCs/>
          <w:snapToGrid w:val="0"/>
          <w:sz w:val="24"/>
          <w:lang w:val="en-US" w:eastAsia="ko-KR"/>
        </w:rPr>
        <w:t>Busan, Korea, May 21</w:t>
      </w:r>
      <w:r w:rsidRPr="001976D7">
        <w:rPr>
          <w:rFonts w:cs="Arial"/>
          <w:bCs/>
          <w:snapToGrid w:val="0"/>
          <w:sz w:val="24"/>
          <w:vertAlign w:val="superscript"/>
          <w:lang w:val="en-US" w:eastAsia="ko-KR"/>
        </w:rPr>
        <w:t>st</w:t>
      </w:r>
      <w:r w:rsidRPr="006646FD">
        <w:rPr>
          <w:rFonts w:cs="Arial"/>
          <w:bCs/>
          <w:snapToGrid w:val="0"/>
          <w:sz w:val="24"/>
          <w:szCs w:val="24"/>
          <w:lang w:val="en-US" w:eastAsia="ko-KR"/>
        </w:rPr>
        <w:t xml:space="preserve"> </w:t>
      </w:r>
      <w:r w:rsidRPr="00BF7641">
        <w:rPr>
          <w:rFonts w:cs="Arial"/>
          <w:bCs/>
          <w:snapToGrid w:val="0"/>
          <w:sz w:val="24"/>
          <w:lang w:val="en-US" w:eastAsia="ko-KR"/>
        </w:rPr>
        <w:t>–</w:t>
      </w:r>
      <w:r w:rsidRPr="001976D7">
        <w:rPr>
          <w:rFonts w:cs="Arial"/>
          <w:bCs/>
          <w:snapToGrid w:val="0"/>
          <w:sz w:val="24"/>
          <w:szCs w:val="24"/>
          <w:lang w:val="en-US" w:eastAsia="ko-KR"/>
        </w:rPr>
        <w:t xml:space="preserve"> </w:t>
      </w:r>
      <w:r w:rsidRPr="00BF7641">
        <w:rPr>
          <w:rFonts w:cs="Arial"/>
          <w:bCs/>
          <w:snapToGrid w:val="0"/>
          <w:sz w:val="24"/>
          <w:lang w:val="en-US" w:eastAsia="ko-KR"/>
        </w:rPr>
        <w:t>25</w:t>
      </w:r>
      <w:r w:rsidRPr="001976D7">
        <w:rPr>
          <w:rFonts w:cs="Arial"/>
          <w:bCs/>
          <w:snapToGrid w:val="0"/>
          <w:sz w:val="24"/>
          <w:vertAlign w:val="superscript"/>
          <w:lang w:val="en-US" w:eastAsia="ko-KR"/>
        </w:rPr>
        <w:t>th</w:t>
      </w:r>
      <w:r w:rsidRPr="00BF7641">
        <w:rPr>
          <w:rFonts w:cs="Arial"/>
          <w:bCs/>
          <w:snapToGrid w:val="0"/>
          <w:sz w:val="24"/>
          <w:lang w:val="en-US" w:eastAsia="ko-KR"/>
        </w:rPr>
        <w:t>, 2018</w:t>
      </w:r>
    </w:p>
    <w:p w14:paraId="6BD0FB86" w14:textId="77777777" w:rsidR="00437250" w:rsidRPr="00BA4E5B" w:rsidRDefault="002D6473" w:rsidP="00A76040">
      <w:pPr>
        <w:wordWrap/>
        <w:adjustRightInd w:val="0"/>
        <w:snapToGrid w:val="0"/>
        <w:spacing w:line="360" w:lineRule="auto"/>
        <w:rPr>
          <w:rFonts w:ascii="Arial" w:hAnsi="Arial" w:cs="Arial"/>
          <w:snapToGrid w:val="0"/>
          <w:sz w:val="24"/>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DB062E" w:rsidRPr="00BA4E5B">
        <w:rPr>
          <w:rFonts w:ascii="Arial" w:hAnsi="Arial" w:cs="Arial"/>
          <w:snapToGrid w:val="0"/>
          <w:sz w:val="24"/>
        </w:rPr>
        <w:t>7.5.</w:t>
      </w:r>
      <w:r w:rsidR="00F60FC3" w:rsidRPr="00BA4E5B">
        <w:rPr>
          <w:rFonts w:ascii="Arial" w:hAnsi="Arial" w:cs="Arial"/>
          <w:snapToGrid w:val="0"/>
          <w:sz w:val="24"/>
        </w:rPr>
        <w:t>2</w:t>
      </w:r>
    </w:p>
    <w:p w14:paraId="4B4E2769" w14:textId="4631A9C5"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r w:rsidR="007B236A">
        <w:rPr>
          <w:rFonts w:ascii="Arial" w:hAnsi="Arial" w:cs="Arial"/>
          <w:snapToGrid w:val="0"/>
          <w:sz w:val="24"/>
        </w:rPr>
        <w:t xml:space="preserve">, </w:t>
      </w:r>
      <w:r w:rsidR="007B236A" w:rsidRPr="007B236A">
        <w:rPr>
          <w:rFonts w:ascii="Arial" w:hAnsi="Arial" w:cs="Arial"/>
          <w:snapToGrid w:val="0"/>
          <w:sz w:val="24"/>
        </w:rPr>
        <w:t>General Motors</w:t>
      </w:r>
    </w:p>
    <w:p w14:paraId="104AB7FF" w14:textId="77777777" w:rsidR="000C5285" w:rsidRPr="00BA4E5B"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6D1BDA" w:rsidRPr="00BA4E5B">
        <w:rPr>
          <w:rFonts w:ascii="Arial" w:hAnsi="Arial" w:cs="Arial"/>
          <w:snapToGrid w:val="0"/>
          <w:sz w:val="24"/>
        </w:rPr>
        <w:t xml:space="preserve">Discussion on </w:t>
      </w:r>
      <w:r w:rsidR="007B236A">
        <w:rPr>
          <w:rFonts w:ascii="Arial" w:hAnsi="Arial" w:cs="Arial"/>
          <w:snapToGrid w:val="0"/>
          <w:sz w:val="24"/>
        </w:rPr>
        <w:t>antenna radiation pattern for vehicle UE</w:t>
      </w:r>
    </w:p>
    <w:p w14:paraId="1D8164BE" w14:textId="77777777"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14:paraId="08027BDB" w14:textId="77777777" w:rsidR="00987778" w:rsidRPr="00BA4E5B" w:rsidRDefault="007949E6" w:rsidP="00E41E5F">
      <w:pPr>
        <w:pStyle w:val="LGTdoc1"/>
        <w:numPr>
          <w:ilvl w:val="0"/>
          <w:numId w:val="3"/>
        </w:numPr>
        <w:spacing w:beforeLines="0" w:before="100" w:beforeAutospacing="1"/>
        <w:rPr>
          <w:szCs w:val="28"/>
          <w:lang w:val="en-US"/>
        </w:rPr>
      </w:pPr>
      <w:r w:rsidRPr="00BA4E5B">
        <w:rPr>
          <w:szCs w:val="28"/>
          <w:lang w:val="en-US"/>
        </w:rPr>
        <w:t>Introduction</w:t>
      </w:r>
    </w:p>
    <w:p w14:paraId="62564830" w14:textId="5E6C0D4B" w:rsidR="00625F03" w:rsidRPr="00BA4E5B" w:rsidRDefault="00A21774" w:rsidP="009D5915">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t xml:space="preserve">This </w:t>
      </w:r>
      <w:r w:rsidR="007B236A">
        <w:rPr>
          <w:rFonts w:ascii="Calibri" w:hAnsi="Calibri"/>
          <w:szCs w:val="22"/>
          <w:lang w:val="en-US"/>
        </w:rPr>
        <w:t xml:space="preserve">contribution </w:t>
      </w:r>
      <w:r w:rsidR="007767F8" w:rsidRPr="00BA4E5B">
        <w:rPr>
          <w:rFonts w:ascii="Calibri" w:hAnsi="Calibri"/>
          <w:szCs w:val="22"/>
          <w:lang w:val="en-US"/>
        </w:rPr>
        <w:t xml:space="preserve">provides </w:t>
      </w:r>
      <w:r w:rsidR="00875E23">
        <w:rPr>
          <w:rFonts w:ascii="Calibri" w:hAnsi="Calibri"/>
          <w:szCs w:val="22"/>
          <w:lang w:val="en-US"/>
        </w:rPr>
        <w:t xml:space="preserve">our view on the </w:t>
      </w:r>
      <w:r w:rsidR="00D12CB9">
        <w:rPr>
          <w:rFonts w:ascii="Calibri" w:hAnsi="Calibri"/>
          <w:szCs w:val="22"/>
          <w:lang w:val="en-US"/>
        </w:rPr>
        <w:t xml:space="preserve">modeling of </w:t>
      </w:r>
      <w:r w:rsidR="007B236A">
        <w:rPr>
          <w:rFonts w:ascii="Calibri" w:hAnsi="Calibri"/>
          <w:szCs w:val="22"/>
          <w:lang w:val="en-US"/>
        </w:rPr>
        <w:t xml:space="preserve">antenna radiation pattern </w:t>
      </w:r>
      <w:r w:rsidR="00E61A26">
        <w:rPr>
          <w:rFonts w:ascii="Calibri" w:hAnsi="Calibri"/>
          <w:szCs w:val="22"/>
          <w:lang w:val="en-US"/>
        </w:rPr>
        <w:t>for</w:t>
      </w:r>
      <w:r w:rsidR="007B236A">
        <w:rPr>
          <w:rFonts w:ascii="Calibri" w:hAnsi="Calibri"/>
          <w:szCs w:val="22"/>
          <w:lang w:val="en-US"/>
        </w:rPr>
        <w:t xml:space="preserve"> vehicle UE</w:t>
      </w:r>
      <w:r w:rsidR="00625F03" w:rsidRPr="00BA4E5B">
        <w:rPr>
          <w:rFonts w:ascii="Calibri" w:hAnsi="Calibri"/>
          <w:szCs w:val="22"/>
          <w:lang w:val="en-US"/>
        </w:rPr>
        <w:t>.</w:t>
      </w:r>
    </w:p>
    <w:p w14:paraId="231C4C28" w14:textId="77777777" w:rsidR="0071468C" w:rsidRPr="007B236A" w:rsidRDefault="0071468C" w:rsidP="00D737F1">
      <w:pPr>
        <w:pStyle w:val="LGTdoc0"/>
        <w:spacing w:before="100" w:beforeAutospacing="1" w:afterLines="0" w:after="100" w:afterAutospacing="1" w:line="240" w:lineRule="auto"/>
        <w:rPr>
          <w:szCs w:val="22"/>
          <w:lang w:val="en-US"/>
        </w:rPr>
      </w:pPr>
    </w:p>
    <w:p w14:paraId="0FA25188" w14:textId="77777777" w:rsidR="00CA134C" w:rsidRPr="00BA4E5B" w:rsidRDefault="00C16DFB" w:rsidP="000B33D3">
      <w:pPr>
        <w:pStyle w:val="LGTdoc1"/>
        <w:numPr>
          <w:ilvl w:val="0"/>
          <w:numId w:val="3"/>
        </w:numPr>
        <w:spacing w:beforeLines="0" w:after="0" w:afterAutospacing="0"/>
        <w:rPr>
          <w:szCs w:val="28"/>
          <w:lang w:val="en-US"/>
        </w:rPr>
      </w:pPr>
      <w:r w:rsidRPr="00BA4E5B">
        <w:rPr>
          <w:szCs w:val="28"/>
          <w:lang w:val="en-US"/>
        </w:rPr>
        <w:t>Discussion</w:t>
      </w:r>
    </w:p>
    <w:p w14:paraId="611E8E52" w14:textId="5ECAEDDE" w:rsidR="000D69DD" w:rsidRDefault="00845560" w:rsidP="00E35138">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 xml:space="preserve">In RAN1#92 meeting, </w:t>
      </w:r>
      <w:r w:rsidR="00E35138">
        <w:rPr>
          <w:rFonts w:ascii="Calibri" w:hAnsi="Calibri"/>
          <w:szCs w:val="22"/>
          <w:lang w:val="en-US"/>
        </w:rPr>
        <w:t xml:space="preserve">for vehicle UE, </w:t>
      </w:r>
      <w:r w:rsidR="00C30B47">
        <w:rPr>
          <w:rFonts w:ascii="Calibri" w:hAnsi="Calibri"/>
          <w:szCs w:val="22"/>
          <w:lang w:val="en-US"/>
        </w:rPr>
        <w:t xml:space="preserve">it was agreed that </w:t>
      </w:r>
      <w:r w:rsidR="00C30B47" w:rsidRPr="00C30B47">
        <w:rPr>
          <w:rFonts w:ascii="Calibri" w:hAnsi="Calibri"/>
          <w:szCs w:val="22"/>
          <w:lang w:val="en-US"/>
        </w:rPr>
        <w:t xml:space="preserve">an option for collocated antenna case is supported </w:t>
      </w:r>
      <w:r w:rsidR="00E35138">
        <w:rPr>
          <w:rFonts w:ascii="Calibri" w:hAnsi="Calibri"/>
          <w:szCs w:val="22"/>
          <w:lang w:val="en-US"/>
        </w:rPr>
        <w:t xml:space="preserve">for </w:t>
      </w:r>
      <w:r w:rsidR="00C30B47">
        <w:rPr>
          <w:rFonts w:ascii="Calibri" w:hAnsi="Calibri"/>
          <w:szCs w:val="22"/>
          <w:lang w:val="en-US"/>
        </w:rPr>
        <w:t xml:space="preserve">both below and above 6 GHz. </w:t>
      </w:r>
      <w:r w:rsidR="00D12CB9">
        <w:rPr>
          <w:rFonts w:ascii="Calibri" w:hAnsi="Calibri"/>
          <w:szCs w:val="22"/>
          <w:lang w:val="en-US"/>
        </w:rPr>
        <w:t xml:space="preserve">On the other hand, there was a comment that </w:t>
      </w:r>
      <w:r w:rsidR="00107F62">
        <w:rPr>
          <w:rFonts w:ascii="Calibri" w:hAnsi="Calibri"/>
          <w:szCs w:val="22"/>
          <w:lang w:val="en-US"/>
        </w:rPr>
        <w:t xml:space="preserve">the collocated antenna model is not suitable </w:t>
      </w:r>
      <w:r w:rsidR="00E35138">
        <w:rPr>
          <w:rFonts w:ascii="Calibri" w:hAnsi="Calibri"/>
          <w:szCs w:val="22"/>
          <w:lang w:val="en-US"/>
        </w:rPr>
        <w:t xml:space="preserve">for </w:t>
      </w:r>
      <w:r w:rsidR="002F659A" w:rsidRPr="007051D7">
        <w:rPr>
          <w:rFonts w:ascii="Calibri" w:hAnsi="Calibri"/>
          <w:szCs w:val="22"/>
          <w:lang w:val="en-US"/>
        </w:rPr>
        <w:t xml:space="preserve">realistic </w:t>
      </w:r>
      <w:r w:rsidR="00E35138" w:rsidRPr="007051D7">
        <w:rPr>
          <w:rFonts w:ascii="Calibri" w:hAnsi="Calibri"/>
          <w:szCs w:val="22"/>
          <w:lang w:val="en-US"/>
        </w:rPr>
        <w:t xml:space="preserve">V2X operation </w:t>
      </w:r>
      <w:r w:rsidR="00F6688D" w:rsidRPr="007051D7">
        <w:rPr>
          <w:rFonts w:ascii="Calibri" w:hAnsi="Calibri"/>
          <w:szCs w:val="22"/>
          <w:lang w:val="en-US"/>
        </w:rPr>
        <w:t>since</w:t>
      </w:r>
      <w:r w:rsidR="00107F62" w:rsidRPr="007051D7">
        <w:rPr>
          <w:rFonts w:ascii="Calibri" w:hAnsi="Calibri"/>
          <w:szCs w:val="22"/>
          <w:lang w:val="en-US"/>
        </w:rPr>
        <w:t xml:space="preserve"> </w:t>
      </w:r>
      <w:r w:rsidR="003462A1" w:rsidRPr="007051D7">
        <w:rPr>
          <w:rFonts w:ascii="Calibri" w:hAnsi="Calibri"/>
          <w:szCs w:val="22"/>
          <w:lang w:val="en-US"/>
        </w:rPr>
        <w:t xml:space="preserve">its </w:t>
      </w:r>
      <w:r w:rsidR="00C30B47" w:rsidRPr="007051D7">
        <w:rPr>
          <w:rFonts w:ascii="Calibri" w:hAnsi="Calibri"/>
          <w:szCs w:val="22"/>
          <w:lang w:val="en-US"/>
        </w:rPr>
        <w:t xml:space="preserve">actual </w:t>
      </w:r>
      <w:r w:rsidR="00107F62" w:rsidRPr="007051D7">
        <w:rPr>
          <w:rFonts w:ascii="Calibri" w:hAnsi="Calibri"/>
          <w:szCs w:val="22"/>
          <w:lang w:val="en-US"/>
        </w:rPr>
        <w:t>radiation pattern</w:t>
      </w:r>
      <w:r w:rsidR="003462A1" w:rsidRPr="007051D7">
        <w:rPr>
          <w:rFonts w:ascii="Calibri" w:hAnsi="Calibri"/>
          <w:szCs w:val="22"/>
          <w:lang w:val="en-US"/>
        </w:rPr>
        <w:t xml:space="preserve"> </w:t>
      </w:r>
      <w:r w:rsidR="00FB2940" w:rsidRPr="007051D7">
        <w:rPr>
          <w:rFonts w:ascii="Calibri" w:hAnsi="Calibri"/>
          <w:szCs w:val="22"/>
          <w:lang w:val="en-US"/>
        </w:rPr>
        <w:t xml:space="preserve">could </w:t>
      </w:r>
      <w:r w:rsidR="003462A1" w:rsidRPr="007051D7">
        <w:rPr>
          <w:rFonts w:ascii="Calibri" w:hAnsi="Calibri"/>
          <w:szCs w:val="22"/>
          <w:lang w:val="en-US"/>
        </w:rPr>
        <w:t xml:space="preserve">not </w:t>
      </w:r>
      <w:r w:rsidR="009F4B9A" w:rsidRPr="007051D7">
        <w:rPr>
          <w:rFonts w:ascii="Calibri" w:hAnsi="Calibri"/>
          <w:szCs w:val="22"/>
          <w:lang w:val="en-US"/>
        </w:rPr>
        <w:t xml:space="preserve">efficiently </w:t>
      </w:r>
      <w:r w:rsidR="00FB2940" w:rsidRPr="007051D7">
        <w:rPr>
          <w:rFonts w:ascii="Calibri" w:hAnsi="Calibri"/>
          <w:szCs w:val="22"/>
          <w:lang w:val="en-US"/>
        </w:rPr>
        <w:t xml:space="preserve">provide </w:t>
      </w:r>
      <w:r w:rsidR="00876090" w:rsidRPr="007051D7">
        <w:rPr>
          <w:rFonts w:ascii="Calibri" w:hAnsi="Calibri"/>
          <w:szCs w:val="22"/>
          <w:lang w:val="en-US"/>
        </w:rPr>
        <w:t xml:space="preserve">reasonable </w:t>
      </w:r>
      <w:r w:rsidR="00FB2940" w:rsidRPr="007051D7">
        <w:rPr>
          <w:rFonts w:ascii="Calibri" w:hAnsi="Calibri"/>
          <w:szCs w:val="22"/>
          <w:lang w:val="en-US"/>
        </w:rPr>
        <w:t xml:space="preserve">coverage </w:t>
      </w:r>
      <w:r w:rsidR="00876090" w:rsidRPr="007051D7">
        <w:rPr>
          <w:rFonts w:ascii="Calibri" w:hAnsi="Calibri"/>
          <w:szCs w:val="22"/>
          <w:lang w:val="en-US"/>
        </w:rPr>
        <w:t xml:space="preserve">in </w:t>
      </w:r>
      <w:r w:rsidR="00F6688D" w:rsidRPr="007051D7">
        <w:rPr>
          <w:rFonts w:ascii="Calibri" w:hAnsi="Calibri"/>
          <w:szCs w:val="22"/>
          <w:lang w:val="en-US"/>
        </w:rPr>
        <w:t>all necessary directions</w:t>
      </w:r>
      <w:r w:rsidR="003462A1" w:rsidRPr="007051D7">
        <w:rPr>
          <w:rFonts w:ascii="Calibri" w:hAnsi="Calibri"/>
          <w:szCs w:val="22"/>
          <w:lang w:val="en-US"/>
        </w:rPr>
        <w:t>.</w:t>
      </w:r>
      <w:r w:rsidR="00C30B47" w:rsidRPr="007051D7">
        <w:rPr>
          <w:rFonts w:ascii="Calibri" w:hAnsi="Calibri"/>
          <w:szCs w:val="22"/>
          <w:lang w:val="en-US"/>
        </w:rPr>
        <w:t xml:space="preserve"> </w:t>
      </w:r>
      <w:r w:rsidR="005C12C5" w:rsidRPr="007051D7">
        <w:rPr>
          <w:rFonts w:ascii="Calibri" w:hAnsi="Calibri"/>
          <w:szCs w:val="22"/>
          <w:lang w:val="en-US"/>
        </w:rPr>
        <w:t xml:space="preserve">Therefore, </w:t>
      </w:r>
      <w:r w:rsidR="007F1E0C" w:rsidRPr="007051D7">
        <w:rPr>
          <w:rFonts w:ascii="Calibri" w:hAnsi="Calibri"/>
          <w:szCs w:val="22"/>
          <w:lang w:val="en-US"/>
        </w:rPr>
        <w:t xml:space="preserve">it </w:t>
      </w:r>
      <w:r w:rsidR="007051D7" w:rsidRPr="007B6880">
        <w:rPr>
          <w:rFonts w:ascii="Calibri" w:hAnsi="Calibri"/>
          <w:szCs w:val="22"/>
          <w:lang w:val="en-US"/>
        </w:rPr>
        <w:t xml:space="preserve">needs to consider </w:t>
      </w:r>
      <w:r w:rsidR="00653A5C" w:rsidRPr="007051D7">
        <w:rPr>
          <w:rFonts w:ascii="Calibri" w:hAnsi="Calibri"/>
          <w:szCs w:val="22"/>
          <w:lang w:val="en-US"/>
        </w:rPr>
        <w:t>the distributed antenna model</w:t>
      </w:r>
      <w:r w:rsidR="00295C16" w:rsidRPr="007051D7">
        <w:rPr>
          <w:rFonts w:ascii="Calibri" w:hAnsi="Calibri"/>
          <w:szCs w:val="22"/>
          <w:lang w:val="en-US"/>
        </w:rPr>
        <w:t xml:space="preserve"> for vehicle UE</w:t>
      </w:r>
      <w:r w:rsidR="00653A5C" w:rsidRPr="007051D7">
        <w:rPr>
          <w:rFonts w:ascii="Calibri" w:hAnsi="Calibri"/>
          <w:szCs w:val="22"/>
          <w:lang w:val="en-US"/>
        </w:rPr>
        <w:t>.</w:t>
      </w:r>
      <w:r w:rsidR="00C30B47" w:rsidRPr="007051D7">
        <w:rPr>
          <w:rFonts w:ascii="Calibri" w:hAnsi="Calibri"/>
          <w:szCs w:val="22"/>
          <w:lang w:val="en-US"/>
        </w:rPr>
        <w:t xml:space="preserve"> </w:t>
      </w:r>
      <w:r w:rsidR="00BC2F41" w:rsidRPr="007051D7">
        <w:rPr>
          <w:rFonts w:ascii="Calibri" w:hAnsi="Calibri"/>
          <w:szCs w:val="22"/>
          <w:lang w:val="en-US"/>
        </w:rPr>
        <w:t>Looking at these</w:t>
      </w:r>
      <w:r w:rsidR="00BC2F41">
        <w:rPr>
          <w:rFonts w:ascii="Calibri" w:hAnsi="Calibri"/>
          <w:szCs w:val="22"/>
          <w:lang w:val="en-US"/>
        </w:rPr>
        <w:t xml:space="preserve"> aspects</w:t>
      </w:r>
      <w:r w:rsidR="005C12C5">
        <w:rPr>
          <w:rFonts w:ascii="Calibri" w:hAnsi="Calibri"/>
          <w:szCs w:val="22"/>
          <w:lang w:val="en-US"/>
        </w:rPr>
        <w:t>, w</w:t>
      </w:r>
      <w:r w:rsidR="00C30B47">
        <w:rPr>
          <w:rFonts w:ascii="Calibri" w:hAnsi="Calibri"/>
          <w:szCs w:val="22"/>
          <w:lang w:val="en-US"/>
        </w:rPr>
        <w:t xml:space="preserve">e think that </w:t>
      </w:r>
      <w:r w:rsidR="005C12C5">
        <w:rPr>
          <w:rFonts w:ascii="Calibri" w:hAnsi="Calibri" w:hint="eastAsia"/>
          <w:szCs w:val="22"/>
          <w:lang w:val="en-US"/>
        </w:rPr>
        <w:t>b</w:t>
      </w:r>
      <w:r w:rsidR="005C12C5">
        <w:rPr>
          <w:rFonts w:ascii="Calibri" w:hAnsi="Calibri"/>
          <w:szCs w:val="22"/>
          <w:lang w:val="en-US"/>
        </w:rPr>
        <w:t xml:space="preserve">oth antenna models can be defined, and the collocated </w:t>
      </w:r>
      <w:r w:rsidR="000D69DD">
        <w:rPr>
          <w:rFonts w:ascii="Calibri" w:hAnsi="Calibri"/>
          <w:szCs w:val="22"/>
          <w:lang w:val="en-US"/>
        </w:rPr>
        <w:t xml:space="preserve">and distributed </w:t>
      </w:r>
      <w:r w:rsidR="005C12C5">
        <w:rPr>
          <w:rFonts w:ascii="Calibri" w:hAnsi="Calibri"/>
          <w:szCs w:val="22"/>
          <w:lang w:val="en-US"/>
        </w:rPr>
        <w:t>antenna model</w:t>
      </w:r>
      <w:r w:rsidR="000D69DD">
        <w:rPr>
          <w:rFonts w:ascii="Calibri" w:hAnsi="Calibri"/>
          <w:szCs w:val="22"/>
          <w:lang w:val="en-US"/>
        </w:rPr>
        <w:t>s</w:t>
      </w:r>
      <w:r w:rsidR="005C12C5">
        <w:rPr>
          <w:rFonts w:ascii="Calibri" w:hAnsi="Calibri"/>
          <w:szCs w:val="22"/>
          <w:lang w:val="en-US"/>
        </w:rPr>
        <w:t xml:space="preserve"> </w:t>
      </w:r>
      <w:r w:rsidR="000D69DD">
        <w:rPr>
          <w:rFonts w:ascii="Calibri" w:hAnsi="Calibri"/>
          <w:szCs w:val="22"/>
          <w:lang w:val="en-US"/>
        </w:rPr>
        <w:t>are</w:t>
      </w:r>
      <w:r w:rsidR="005C12C5">
        <w:rPr>
          <w:rFonts w:ascii="Calibri" w:hAnsi="Calibri"/>
          <w:szCs w:val="22"/>
          <w:lang w:val="en-US"/>
        </w:rPr>
        <w:t xml:space="preserve"> used for the purpose</w:t>
      </w:r>
      <w:r w:rsidR="002D269B">
        <w:rPr>
          <w:rFonts w:ascii="Calibri" w:hAnsi="Calibri"/>
          <w:szCs w:val="22"/>
          <w:lang w:val="en-US"/>
        </w:rPr>
        <w:t>s</w:t>
      </w:r>
      <w:r w:rsidR="005C12C5">
        <w:rPr>
          <w:rFonts w:ascii="Calibri" w:hAnsi="Calibri"/>
          <w:szCs w:val="22"/>
          <w:lang w:val="en-US"/>
        </w:rPr>
        <w:t xml:space="preserve"> of calibration </w:t>
      </w:r>
      <w:r w:rsidR="000D69DD">
        <w:rPr>
          <w:rFonts w:ascii="Calibri" w:hAnsi="Calibri"/>
          <w:szCs w:val="22"/>
          <w:lang w:val="en-US"/>
        </w:rPr>
        <w:t>and technical solution evaluation respectively.</w:t>
      </w:r>
    </w:p>
    <w:p w14:paraId="6C46B74E" w14:textId="18E9AE32" w:rsidR="000D69DD" w:rsidRDefault="006B1717" w:rsidP="008A077A">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For</w:t>
      </w:r>
      <w:r w:rsidR="00295C16">
        <w:rPr>
          <w:rFonts w:ascii="Calibri" w:hAnsi="Calibri"/>
          <w:szCs w:val="22"/>
          <w:lang w:val="en-US"/>
        </w:rPr>
        <w:t xml:space="preserve"> the </w:t>
      </w:r>
      <w:r w:rsidR="000D69DD">
        <w:rPr>
          <w:rFonts w:ascii="Calibri" w:hAnsi="Calibri"/>
          <w:szCs w:val="22"/>
          <w:lang w:val="en-US"/>
        </w:rPr>
        <w:t>collocated antenna model (i.e., for calibration)</w:t>
      </w:r>
      <w:r w:rsidR="00C30B47">
        <w:rPr>
          <w:rFonts w:ascii="Calibri" w:hAnsi="Calibri"/>
          <w:szCs w:val="22"/>
          <w:lang w:val="en-US"/>
        </w:rPr>
        <w:t xml:space="preserve">, </w:t>
      </w:r>
      <w:r w:rsidR="000D69DD">
        <w:rPr>
          <w:rFonts w:ascii="Calibri" w:hAnsi="Calibri"/>
          <w:szCs w:val="22"/>
          <w:lang w:val="en-US"/>
        </w:rPr>
        <w:t xml:space="preserve">it can be assumed that </w:t>
      </w:r>
      <w:r w:rsidR="00C30B47">
        <w:rPr>
          <w:rFonts w:ascii="Calibri" w:hAnsi="Calibri"/>
          <w:szCs w:val="22"/>
          <w:lang w:val="en-US"/>
        </w:rPr>
        <w:t>all the vehicle types have the same antenna radiation pattern for the simplicity</w:t>
      </w:r>
      <w:r w:rsidR="000D69DD">
        <w:rPr>
          <w:rFonts w:ascii="Calibri" w:hAnsi="Calibri"/>
          <w:szCs w:val="22"/>
          <w:lang w:val="en-US"/>
        </w:rPr>
        <w:t xml:space="preserve"> of evaluation.</w:t>
      </w:r>
      <w:r w:rsidR="00C30B47">
        <w:rPr>
          <w:rFonts w:ascii="Calibri" w:hAnsi="Calibri"/>
          <w:szCs w:val="22"/>
          <w:lang w:val="en-US"/>
        </w:rPr>
        <w:t xml:space="preserve"> </w:t>
      </w:r>
      <w:r w:rsidR="008A077A">
        <w:rPr>
          <w:rFonts w:ascii="Calibri" w:hAnsi="Calibri"/>
          <w:szCs w:val="22"/>
          <w:lang w:val="en-US"/>
        </w:rPr>
        <w:t xml:space="preserve">In this sense, the following modeling </w:t>
      </w:r>
      <w:r w:rsidR="000D69DD">
        <w:rPr>
          <w:rFonts w:ascii="Calibri" w:hAnsi="Calibri"/>
          <w:szCs w:val="22"/>
          <w:lang w:val="en-US"/>
        </w:rPr>
        <w:t>can be considered.</w:t>
      </w:r>
    </w:p>
    <w:p w14:paraId="6FF30B2B" w14:textId="77777777" w:rsidR="008A077A" w:rsidRPr="008A077A" w:rsidRDefault="008A077A" w:rsidP="008A077A">
      <w:pPr>
        <w:pStyle w:val="LGTdoc0"/>
        <w:spacing w:before="100" w:beforeAutospacing="1" w:afterLines="0" w:after="100" w:afterAutospacing="1" w:line="240" w:lineRule="auto"/>
        <w:jc w:val="center"/>
        <w:rPr>
          <w:rFonts w:ascii="Calibri" w:hAnsi="Calibri"/>
          <w:szCs w:val="22"/>
          <w:lang w:val="en-US"/>
        </w:rPr>
      </w:pPr>
      <w:r w:rsidRPr="008A077A">
        <w:rPr>
          <w:rFonts w:ascii="Calibri" w:hAnsi="Calibri"/>
          <w:szCs w:val="22"/>
          <w:lang w:val="en-US"/>
        </w:rPr>
        <w:t>Table 2-1: Radiation pattern of collocated antenna for vehicle UE</w:t>
      </w: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968"/>
        <w:gridCol w:w="3968"/>
      </w:tblGrid>
      <w:tr w:rsidR="00E35138" w:rsidRPr="002F4A0C" w14:paraId="44C6AB0D" w14:textId="77777777" w:rsidTr="003432F4">
        <w:trPr>
          <w:trHeight w:val="77"/>
        </w:trPr>
        <w:tc>
          <w:tcPr>
            <w:tcW w:w="820" w:type="pct"/>
            <w:shd w:val="clear" w:color="auto" w:fill="D9D9D9"/>
          </w:tcPr>
          <w:p w14:paraId="5A0056BF" w14:textId="77777777" w:rsidR="00E35138" w:rsidRPr="00E35138" w:rsidRDefault="00E35138" w:rsidP="00913F1F">
            <w:pPr>
              <w:ind w:left="720" w:hanging="720"/>
              <w:jc w:val="center"/>
              <w:rPr>
                <w:rFonts w:ascii="Calibri" w:hAnsi="Calibri" w:cs="Calibri"/>
                <w:b/>
                <w:color w:val="000000"/>
                <w:sz w:val="22"/>
                <w:szCs w:val="22"/>
              </w:rPr>
            </w:pPr>
          </w:p>
        </w:tc>
        <w:tc>
          <w:tcPr>
            <w:tcW w:w="2090" w:type="pct"/>
            <w:shd w:val="clear" w:color="auto" w:fill="D9D9D9"/>
          </w:tcPr>
          <w:p w14:paraId="5A0CCD67" w14:textId="77777777" w:rsidR="00E35138" w:rsidRPr="00E35138" w:rsidRDefault="00E35138" w:rsidP="00913F1F">
            <w:pPr>
              <w:keepNext/>
              <w:keepLines/>
              <w:overflowPunct w:val="0"/>
              <w:adjustRightInd w:val="0"/>
              <w:ind w:left="720" w:hanging="720"/>
              <w:jc w:val="center"/>
              <w:textAlignment w:val="baseline"/>
              <w:rPr>
                <w:rFonts w:ascii="Calibri" w:eastAsia="Times New Roman" w:hAnsi="Calibri" w:cs="Calibri"/>
                <w:sz w:val="22"/>
                <w:szCs w:val="22"/>
                <w:lang w:eastAsia="ja-JP"/>
              </w:rPr>
            </w:pPr>
            <w:r w:rsidRPr="00E35138">
              <w:rPr>
                <w:rFonts w:ascii="Calibri" w:eastAsiaTheme="minorEastAsia" w:hAnsi="Calibri" w:cs="Calibri"/>
                <w:sz w:val="22"/>
                <w:szCs w:val="22"/>
              </w:rPr>
              <w:t>For</w:t>
            </w:r>
            <w:r w:rsidRPr="00E35138">
              <w:rPr>
                <w:rFonts w:ascii="Calibri" w:eastAsia="Times New Roman" w:hAnsi="Calibri" w:cs="Calibri"/>
                <w:sz w:val="22"/>
                <w:szCs w:val="22"/>
                <w:lang w:eastAsia="ja-JP"/>
              </w:rPr>
              <w:t xml:space="preserve"> 6 GHz</w:t>
            </w:r>
          </w:p>
        </w:tc>
        <w:tc>
          <w:tcPr>
            <w:tcW w:w="2090" w:type="pct"/>
            <w:shd w:val="clear" w:color="auto" w:fill="D9D9D9"/>
          </w:tcPr>
          <w:p w14:paraId="3830D776" w14:textId="77777777" w:rsidR="00E35138" w:rsidRPr="00E35138" w:rsidRDefault="00E35138" w:rsidP="00913F1F">
            <w:pPr>
              <w:keepNext/>
              <w:keepLines/>
              <w:overflowPunct w:val="0"/>
              <w:adjustRightInd w:val="0"/>
              <w:ind w:left="720" w:hanging="720"/>
              <w:jc w:val="center"/>
              <w:textAlignment w:val="baseline"/>
              <w:rPr>
                <w:rFonts w:ascii="Calibri" w:eastAsia="MS Mincho" w:hAnsi="Calibri" w:cs="Calibri"/>
                <w:sz w:val="22"/>
                <w:szCs w:val="22"/>
                <w:lang w:eastAsia="ja-JP"/>
              </w:rPr>
            </w:pPr>
            <w:r w:rsidRPr="00E35138">
              <w:rPr>
                <w:rFonts w:ascii="Calibri" w:eastAsiaTheme="minorEastAsia" w:hAnsi="Calibri" w:cs="Calibri"/>
                <w:sz w:val="22"/>
                <w:szCs w:val="22"/>
              </w:rPr>
              <w:t>For</w:t>
            </w:r>
            <w:r w:rsidRPr="00E35138">
              <w:rPr>
                <w:rFonts w:ascii="Calibri" w:eastAsia="Times New Roman" w:hAnsi="Calibri" w:cs="Calibri"/>
                <w:sz w:val="22"/>
                <w:szCs w:val="22"/>
                <w:lang w:eastAsia="ja-JP"/>
              </w:rPr>
              <w:t xml:space="preserve"> 6</w:t>
            </w:r>
            <w:r w:rsidRPr="00E35138">
              <w:rPr>
                <w:rFonts w:ascii="Calibri" w:eastAsiaTheme="minorEastAsia" w:hAnsi="Calibri" w:cs="Calibri"/>
                <w:sz w:val="22"/>
                <w:szCs w:val="22"/>
              </w:rPr>
              <w:t>3</w:t>
            </w:r>
            <w:r w:rsidRPr="00E35138">
              <w:rPr>
                <w:rFonts w:ascii="Calibri" w:eastAsia="Times New Roman" w:hAnsi="Calibri" w:cs="Calibri"/>
                <w:sz w:val="22"/>
                <w:szCs w:val="22"/>
                <w:lang w:eastAsia="ja-JP"/>
              </w:rPr>
              <w:t xml:space="preserve"> GHz</w:t>
            </w:r>
          </w:p>
        </w:tc>
      </w:tr>
      <w:tr w:rsidR="00E35138" w:rsidRPr="00336518" w14:paraId="05103AA2" w14:textId="77777777" w:rsidTr="003432F4">
        <w:trPr>
          <w:trHeight w:val="437"/>
        </w:trPr>
        <w:tc>
          <w:tcPr>
            <w:tcW w:w="820" w:type="pct"/>
            <w:shd w:val="clear" w:color="auto" w:fill="FFFFFF"/>
          </w:tcPr>
          <w:p w14:paraId="149CDBC1" w14:textId="77777777" w:rsidR="00E35138" w:rsidRPr="00FB2940" w:rsidRDefault="00E35138" w:rsidP="00E35138">
            <w:pPr>
              <w:wordWrap/>
              <w:spacing w:before="40"/>
              <w:rPr>
                <w:rFonts w:ascii="Calibri" w:eastAsia="MS Mincho" w:hAnsi="Calibri" w:cs="Calibri"/>
                <w:sz w:val="22"/>
                <w:szCs w:val="22"/>
                <w:lang w:eastAsia="en-GB"/>
              </w:rPr>
            </w:pPr>
            <w:r w:rsidRPr="00FB2940">
              <w:rPr>
                <w:rFonts w:ascii="Calibri" w:eastAsia="MS Mincho" w:hAnsi="Calibri" w:cs="Calibri"/>
                <w:sz w:val="22"/>
                <w:szCs w:val="22"/>
                <w:lang w:eastAsia="en-GB"/>
              </w:rPr>
              <w:t>Antenna element gain vertical pattern</w:t>
            </w:r>
          </w:p>
        </w:tc>
        <w:tc>
          <w:tcPr>
            <w:tcW w:w="2090" w:type="pct"/>
            <w:shd w:val="clear" w:color="auto" w:fill="auto"/>
            <w:vAlign w:val="center"/>
          </w:tcPr>
          <w:p w14:paraId="60A74045" w14:textId="36F0F5F2" w:rsidR="00E35138" w:rsidRPr="00FC64E5" w:rsidRDefault="00FB2940" w:rsidP="00FB2940">
            <w:pPr>
              <w:spacing w:before="40"/>
              <w:rPr>
                <w:rFonts w:ascii="Calibri" w:eastAsia="MS Mincho" w:hAnsi="Calibri" w:cs="Calibri"/>
                <w:sz w:val="22"/>
                <w:szCs w:val="22"/>
                <w:lang w:eastAsia="en-GB"/>
              </w:rPr>
            </w:pPr>
            <w:r w:rsidRPr="00FC64E5">
              <w:rPr>
                <w:rFonts w:ascii="Calibri" w:eastAsia="SimSun" w:hAnsi="Calibri" w:cs="Calibri"/>
                <w:sz w:val="22"/>
                <w:szCs w:val="22"/>
              </w:rPr>
              <w:t>Half spherically uniform distribution with top direction</w:t>
            </w:r>
          </w:p>
        </w:tc>
        <w:tc>
          <w:tcPr>
            <w:tcW w:w="2090" w:type="pct"/>
            <w:shd w:val="clear" w:color="auto" w:fill="auto"/>
          </w:tcPr>
          <w:p w14:paraId="4F22F578" w14:textId="77777777" w:rsidR="00F95DA1" w:rsidRPr="00FB2940" w:rsidRDefault="00F95DA1" w:rsidP="00F95DA1">
            <w:pPr>
              <w:spacing w:before="40"/>
              <w:rPr>
                <w:rFonts w:ascii="Calibri" w:eastAsiaTheme="minorEastAsia" w:hAnsi="Calibri" w:cs="Calibri"/>
                <w:color w:val="000000"/>
                <w:sz w:val="2"/>
                <w:szCs w:val="2"/>
              </w:rPr>
            </w:pPr>
          </w:p>
          <w:p w14:paraId="0B2FE98B" w14:textId="77777777" w:rsidR="00F95DA1" w:rsidRPr="00FB2940" w:rsidRDefault="00F95DA1" w:rsidP="00F95DA1">
            <w:pPr>
              <w:spacing w:before="40"/>
              <w:rPr>
                <w:rFonts w:ascii="Calibri" w:eastAsiaTheme="minorEastAsia" w:hAnsi="Calibri" w:cs="Calibri"/>
                <w:color w:val="000000"/>
                <w:sz w:val="2"/>
                <w:szCs w:val="2"/>
              </w:rPr>
            </w:pPr>
          </w:p>
          <w:p w14:paraId="481F3105" w14:textId="77777777" w:rsidR="00F95DA1" w:rsidRPr="00FB2940" w:rsidRDefault="00F95DA1" w:rsidP="00F95DA1">
            <w:pPr>
              <w:spacing w:before="40"/>
              <w:rPr>
                <w:rFonts w:ascii="Calibri" w:eastAsiaTheme="minorEastAsia" w:hAnsi="Calibri" w:cs="Calibri"/>
                <w:color w:val="000000"/>
                <w:sz w:val="2"/>
                <w:szCs w:val="2"/>
              </w:rPr>
            </w:pPr>
          </w:p>
          <w:p w14:paraId="4D27E103" w14:textId="77777777" w:rsidR="00F95DA1" w:rsidRPr="00FB2940" w:rsidRDefault="00F95DA1" w:rsidP="00F95DA1">
            <w:pPr>
              <w:spacing w:before="40"/>
              <w:rPr>
                <w:rFonts w:ascii="Calibri" w:eastAsia="SimSun" w:hAnsi="Calibri" w:cs="Calibri"/>
                <w:color w:val="000000"/>
                <w:sz w:val="2"/>
                <w:szCs w:val="2"/>
              </w:rPr>
            </w:pPr>
          </w:p>
          <w:p w14:paraId="0B598A03" w14:textId="652443EB" w:rsidR="00E35138" w:rsidRPr="00FB2940" w:rsidRDefault="00F95DA1" w:rsidP="00F95DA1">
            <w:pPr>
              <w:spacing w:before="40"/>
              <w:rPr>
                <w:rFonts w:ascii="Calibri" w:eastAsia="MS Mincho" w:hAnsi="Calibri" w:cs="Calibri"/>
                <w:sz w:val="22"/>
                <w:szCs w:val="22"/>
                <w:lang w:eastAsia="en-GB"/>
              </w:rPr>
            </w:pPr>
            <w:r w:rsidRPr="00FB2940">
              <w:rPr>
                <w:rFonts w:ascii="Calibri" w:eastAsia="SimSun" w:hAnsi="Calibri" w:cs="Calibri"/>
                <w:color w:val="000000"/>
                <w:position w:val="-38"/>
                <w:sz w:val="24"/>
              </w:rPr>
              <w:object w:dxaOrig="6180" w:dyaOrig="880" w14:anchorId="39CF6A0D">
                <v:shape id="_x0000_i1025" type="#_x0000_t75" style="width:185.9pt;height:26.85pt" o:ole="">
                  <v:imagedata r:id="rId8" o:title=""/>
                </v:shape>
                <o:OLEObject Type="Embed" ProgID="Equation.3" ShapeID="_x0000_i1025" DrawAspect="Content" ObjectID="_1588104834" r:id="rId9"/>
              </w:object>
            </w:r>
          </w:p>
        </w:tc>
      </w:tr>
      <w:tr w:rsidR="00E35138" w:rsidRPr="00336518" w14:paraId="71956971" w14:textId="77777777" w:rsidTr="003432F4">
        <w:trPr>
          <w:trHeight w:val="405"/>
        </w:trPr>
        <w:tc>
          <w:tcPr>
            <w:tcW w:w="820" w:type="pct"/>
            <w:shd w:val="clear" w:color="auto" w:fill="FFFFFF"/>
          </w:tcPr>
          <w:p w14:paraId="5AA60C67" w14:textId="77777777" w:rsidR="00E35138" w:rsidRPr="00FB2940" w:rsidRDefault="00E35138" w:rsidP="00E35138">
            <w:pPr>
              <w:wordWrap/>
              <w:spacing w:before="40"/>
              <w:rPr>
                <w:rFonts w:ascii="Calibri" w:eastAsia="MS Mincho" w:hAnsi="Calibri" w:cs="Calibri"/>
                <w:sz w:val="22"/>
                <w:szCs w:val="22"/>
                <w:lang w:eastAsia="en-GB"/>
              </w:rPr>
            </w:pPr>
            <w:r w:rsidRPr="00FB2940">
              <w:rPr>
                <w:rFonts w:ascii="Calibri" w:eastAsia="MS Mincho" w:hAnsi="Calibri" w:cs="Calibri"/>
                <w:sz w:val="22"/>
                <w:szCs w:val="22"/>
                <w:lang w:eastAsia="en-GB"/>
              </w:rPr>
              <w:t>Antenna element gain horizontal pattern</w:t>
            </w:r>
          </w:p>
        </w:tc>
        <w:tc>
          <w:tcPr>
            <w:tcW w:w="2090" w:type="pct"/>
            <w:shd w:val="clear" w:color="auto" w:fill="auto"/>
            <w:vAlign w:val="center"/>
          </w:tcPr>
          <w:p w14:paraId="2F36A40F" w14:textId="4BD98B38" w:rsidR="00E35138" w:rsidRPr="00FB2940" w:rsidRDefault="00F95DA1" w:rsidP="00F95DA1">
            <w:pPr>
              <w:spacing w:before="40"/>
              <w:rPr>
                <w:rFonts w:ascii="Calibri" w:eastAsia="MS Mincho" w:hAnsi="Calibri" w:cs="Calibri"/>
                <w:sz w:val="22"/>
                <w:szCs w:val="22"/>
                <w:lang w:eastAsia="en-GB"/>
              </w:rPr>
            </w:pPr>
            <w:r w:rsidRPr="00FB2940">
              <w:rPr>
                <w:rFonts w:ascii="Calibri" w:eastAsia="SimSun" w:hAnsi="Calibri" w:cs="Calibri"/>
                <w:color w:val="000000"/>
                <w:position w:val="-14"/>
                <w:sz w:val="22"/>
                <w:szCs w:val="22"/>
              </w:rPr>
              <w:object w:dxaOrig="1280" w:dyaOrig="380" w14:anchorId="4F378163">
                <v:shape id="_x0000_i1026" type="#_x0000_t75" style="width:46.2pt;height:13.95pt" o:ole="">
                  <v:imagedata r:id="rId10" o:title=""/>
                </v:shape>
                <o:OLEObject Type="Embed" ProgID="Equation.3" ShapeID="_x0000_i1026" DrawAspect="Content" ObjectID="_1588104835" r:id="rId11"/>
              </w:object>
            </w:r>
          </w:p>
        </w:tc>
        <w:tc>
          <w:tcPr>
            <w:tcW w:w="2090" w:type="pct"/>
            <w:shd w:val="clear" w:color="auto" w:fill="auto"/>
            <w:vAlign w:val="center"/>
          </w:tcPr>
          <w:p w14:paraId="5E40A8B7" w14:textId="529BE4A7" w:rsidR="00E35138" w:rsidRPr="00FB2940" w:rsidRDefault="003432F4" w:rsidP="00F95DA1">
            <w:pPr>
              <w:spacing w:before="40"/>
              <w:rPr>
                <w:rFonts w:ascii="Calibri" w:eastAsia="MS Mincho" w:hAnsi="Calibri" w:cs="Calibri"/>
                <w:sz w:val="22"/>
                <w:szCs w:val="22"/>
                <w:lang w:eastAsia="en-GB"/>
              </w:rPr>
            </w:pPr>
            <w:r w:rsidRPr="00FB2940">
              <w:rPr>
                <w:rFonts w:ascii="Calibri" w:eastAsia="SimSun" w:hAnsi="Calibri" w:cs="Calibri"/>
                <w:color w:val="000000"/>
                <w:position w:val="-38"/>
              </w:rPr>
              <w:object w:dxaOrig="5220" w:dyaOrig="880" w14:anchorId="58CB26D0">
                <v:shape id="_x0000_i1027" type="#_x0000_t75" style="width:166.55pt;height:27.4pt" o:ole="">
                  <v:imagedata r:id="rId12" o:title=""/>
                </v:shape>
                <o:OLEObject Type="Embed" ProgID="Equation.3" ShapeID="_x0000_i1027" DrawAspect="Content" ObjectID="_1588104836" r:id="rId13"/>
              </w:object>
            </w:r>
          </w:p>
        </w:tc>
      </w:tr>
      <w:tr w:rsidR="00E35138" w:rsidRPr="00336518" w14:paraId="706CC938" w14:textId="77777777" w:rsidTr="003432F4">
        <w:trPr>
          <w:trHeight w:val="269"/>
        </w:trPr>
        <w:tc>
          <w:tcPr>
            <w:tcW w:w="820" w:type="pct"/>
            <w:shd w:val="clear" w:color="auto" w:fill="FFFFFF"/>
          </w:tcPr>
          <w:p w14:paraId="0BFB02A6" w14:textId="77777777" w:rsidR="00E35138" w:rsidRPr="00FB2940" w:rsidRDefault="00E35138" w:rsidP="00E35138">
            <w:pPr>
              <w:wordWrap/>
              <w:spacing w:before="40"/>
              <w:rPr>
                <w:rFonts w:ascii="Calibri" w:eastAsia="MS Mincho" w:hAnsi="Calibri" w:cs="Calibri"/>
                <w:sz w:val="22"/>
                <w:szCs w:val="22"/>
                <w:lang w:eastAsia="en-GB"/>
              </w:rPr>
            </w:pPr>
            <w:r w:rsidRPr="00FB2940">
              <w:rPr>
                <w:rFonts w:ascii="Calibri" w:eastAsia="MS Mincho" w:hAnsi="Calibri" w:cs="Calibri"/>
                <w:sz w:val="22"/>
                <w:szCs w:val="22"/>
                <w:lang w:eastAsia="en-GB"/>
              </w:rPr>
              <w:t xml:space="preserve">Pattern combining method for 3D </w:t>
            </w:r>
          </w:p>
        </w:tc>
        <w:tc>
          <w:tcPr>
            <w:tcW w:w="2090" w:type="pct"/>
            <w:shd w:val="clear" w:color="auto" w:fill="auto"/>
            <w:vAlign w:val="center"/>
          </w:tcPr>
          <w:p w14:paraId="37A151AD" w14:textId="29C26689" w:rsidR="00E35138" w:rsidRPr="00FB2940" w:rsidRDefault="003432F4" w:rsidP="00F95DA1">
            <w:pPr>
              <w:spacing w:before="40"/>
              <w:rPr>
                <w:rFonts w:ascii="Calibri" w:eastAsia="MS Mincho" w:hAnsi="Calibri" w:cs="Calibri"/>
                <w:sz w:val="22"/>
                <w:szCs w:val="22"/>
                <w:lang w:eastAsia="en-GB"/>
              </w:rPr>
            </w:pPr>
            <w:r w:rsidRPr="00FB2940">
              <w:rPr>
                <w:rFonts w:ascii="Calibri" w:eastAsia="SimSun" w:hAnsi="Calibri" w:cs="Calibri"/>
                <w:color w:val="000000"/>
                <w:position w:val="-14"/>
                <w:sz w:val="22"/>
                <w:szCs w:val="22"/>
              </w:rPr>
              <w:object w:dxaOrig="4440" w:dyaOrig="380" w14:anchorId="0A678DFD">
                <v:shape id="_x0000_i1028" type="#_x0000_t75" style="width:145.6pt;height:11.8pt" o:ole="">
                  <v:imagedata r:id="rId14" o:title=""/>
                </v:shape>
                <o:OLEObject Type="Embed" ProgID="Equation.3" ShapeID="_x0000_i1028" DrawAspect="Content" ObjectID="_1588104837" r:id="rId15"/>
              </w:object>
            </w:r>
          </w:p>
        </w:tc>
        <w:tc>
          <w:tcPr>
            <w:tcW w:w="2090" w:type="pct"/>
            <w:shd w:val="clear" w:color="auto" w:fill="auto"/>
            <w:vAlign w:val="center"/>
          </w:tcPr>
          <w:p w14:paraId="42C73C9A" w14:textId="7FBAC709" w:rsidR="00E35138" w:rsidRPr="00FB2940" w:rsidRDefault="003432F4" w:rsidP="003432F4">
            <w:pPr>
              <w:spacing w:before="40"/>
              <w:rPr>
                <w:rFonts w:ascii="Calibri" w:eastAsia="MS Mincho" w:hAnsi="Calibri" w:cs="Calibri"/>
                <w:sz w:val="22"/>
                <w:szCs w:val="22"/>
                <w:lang w:eastAsia="en-GB"/>
              </w:rPr>
            </w:pPr>
            <w:r w:rsidRPr="00FB2940">
              <w:rPr>
                <w:rFonts w:ascii="Calibri" w:eastAsia="SimSun" w:hAnsi="Calibri" w:cs="Calibri"/>
                <w:color w:val="000000"/>
                <w:position w:val="-14"/>
              </w:rPr>
              <w:object w:dxaOrig="4440" w:dyaOrig="380" w14:anchorId="0467086C">
                <v:shape id="_x0000_i1029" type="#_x0000_t75" style="width:145.6pt;height:12.35pt" o:ole="">
                  <v:imagedata r:id="rId14" o:title=""/>
                </v:shape>
                <o:OLEObject Type="Embed" ProgID="Equation.3" ShapeID="_x0000_i1029" DrawAspect="Content" ObjectID="_1588104838" r:id="rId16"/>
              </w:object>
            </w:r>
          </w:p>
        </w:tc>
      </w:tr>
      <w:tr w:rsidR="003432F4" w:rsidRPr="00336518" w14:paraId="72E528CE" w14:textId="77777777" w:rsidTr="003432F4">
        <w:trPr>
          <w:trHeight w:val="58"/>
        </w:trPr>
        <w:tc>
          <w:tcPr>
            <w:tcW w:w="820" w:type="pct"/>
            <w:shd w:val="clear" w:color="auto" w:fill="FFFFFF"/>
          </w:tcPr>
          <w:p w14:paraId="18704B0E" w14:textId="77777777" w:rsidR="003432F4" w:rsidRPr="00FB2940" w:rsidRDefault="003432F4" w:rsidP="003432F4">
            <w:pPr>
              <w:wordWrap/>
              <w:spacing w:before="40"/>
              <w:rPr>
                <w:rFonts w:ascii="Calibri" w:eastAsia="MS Mincho" w:hAnsi="Calibri" w:cs="Calibri"/>
                <w:sz w:val="22"/>
                <w:szCs w:val="22"/>
                <w:lang w:eastAsia="en-GB"/>
              </w:rPr>
            </w:pPr>
            <w:r w:rsidRPr="00FB2940">
              <w:rPr>
                <w:rFonts w:ascii="Calibri" w:eastAsia="MS Mincho" w:hAnsi="Calibri" w:cs="Calibri"/>
                <w:sz w:val="22"/>
                <w:szCs w:val="22"/>
                <w:lang w:eastAsia="en-GB"/>
              </w:rPr>
              <w:t>Max direct. gain of the antenna element</w:t>
            </w:r>
          </w:p>
        </w:tc>
        <w:tc>
          <w:tcPr>
            <w:tcW w:w="2090" w:type="pct"/>
            <w:shd w:val="clear" w:color="auto" w:fill="auto"/>
            <w:vAlign w:val="center"/>
          </w:tcPr>
          <w:p w14:paraId="26FC062B" w14:textId="1D133B54" w:rsidR="003432F4" w:rsidRPr="00FB2940" w:rsidRDefault="00FB2940" w:rsidP="003432F4">
            <w:pPr>
              <w:spacing w:before="40"/>
              <w:rPr>
                <w:rFonts w:ascii="Calibri" w:eastAsia="MS Mincho" w:hAnsi="Calibri" w:cs="Calibri"/>
                <w:sz w:val="22"/>
                <w:szCs w:val="22"/>
                <w:lang w:eastAsia="en-GB"/>
              </w:rPr>
            </w:pPr>
            <w:r w:rsidRPr="00FB2940">
              <w:rPr>
                <w:rFonts w:ascii="Calibri" w:hAnsi="Calibri" w:cs="Calibri"/>
                <w:sz w:val="22"/>
                <w:szCs w:val="22"/>
                <w:lang w:eastAsia="ja-JP"/>
              </w:rPr>
              <w:t xml:space="preserve">3 </w:t>
            </w:r>
            <w:r w:rsidR="003432F4" w:rsidRPr="00FB2940">
              <w:rPr>
                <w:rFonts w:ascii="Calibri" w:eastAsia="SimSun" w:hAnsi="Calibri" w:cs="Calibri"/>
                <w:sz w:val="22"/>
                <w:szCs w:val="22"/>
              </w:rPr>
              <w:t>dBi</w:t>
            </w:r>
          </w:p>
        </w:tc>
        <w:tc>
          <w:tcPr>
            <w:tcW w:w="2090" w:type="pct"/>
            <w:vAlign w:val="center"/>
          </w:tcPr>
          <w:p w14:paraId="2D856E4C" w14:textId="05D7BDF1" w:rsidR="003432F4" w:rsidRPr="00FB2940" w:rsidRDefault="003432F4" w:rsidP="003432F4">
            <w:pPr>
              <w:tabs>
                <w:tab w:val="left" w:pos="700"/>
              </w:tabs>
              <w:spacing w:before="40"/>
              <w:ind w:firstLineChars="100" w:firstLine="220"/>
              <w:rPr>
                <w:rFonts w:ascii="Calibri" w:eastAsia="MS Mincho" w:hAnsi="Calibri" w:cs="Calibri"/>
                <w:sz w:val="22"/>
                <w:szCs w:val="22"/>
                <w:lang w:eastAsia="en-GB"/>
              </w:rPr>
            </w:pPr>
            <w:r w:rsidRPr="00FB2940">
              <w:rPr>
                <w:rFonts w:ascii="Calibri" w:hAnsi="Calibri" w:cs="Calibri"/>
                <w:sz w:val="22"/>
                <w:szCs w:val="22"/>
                <w:lang w:eastAsia="ja-JP"/>
              </w:rPr>
              <w:t>5</w:t>
            </w:r>
            <w:r w:rsidR="00FB2940" w:rsidRPr="00FB2940">
              <w:rPr>
                <w:rFonts w:ascii="Calibri" w:hAnsi="Calibri" w:cs="Calibri"/>
                <w:sz w:val="22"/>
                <w:szCs w:val="22"/>
                <w:lang w:eastAsia="ja-JP"/>
              </w:rPr>
              <w:t xml:space="preserve"> </w:t>
            </w:r>
            <w:r w:rsidRPr="00FB2940">
              <w:rPr>
                <w:rFonts w:ascii="Calibri" w:eastAsia="SimSun" w:hAnsi="Calibri" w:cs="Calibri"/>
                <w:sz w:val="22"/>
                <w:szCs w:val="22"/>
              </w:rPr>
              <w:t>dBi</w:t>
            </w:r>
          </w:p>
        </w:tc>
      </w:tr>
    </w:tbl>
    <w:p w14:paraId="5C5B66D0" w14:textId="05AE4730" w:rsidR="000411E4" w:rsidRDefault="006B1717">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For</w:t>
      </w:r>
      <w:r w:rsidR="00D60703">
        <w:rPr>
          <w:rFonts w:ascii="Calibri" w:hAnsi="Calibri"/>
          <w:szCs w:val="22"/>
          <w:lang w:val="en-US"/>
        </w:rPr>
        <w:t xml:space="preserve"> </w:t>
      </w:r>
      <w:r w:rsidR="008A077A">
        <w:rPr>
          <w:rFonts w:ascii="Calibri" w:hAnsi="Calibri"/>
          <w:szCs w:val="22"/>
          <w:lang w:val="en-US"/>
        </w:rPr>
        <w:t>the distributed</w:t>
      </w:r>
      <w:r w:rsidR="00D60703">
        <w:rPr>
          <w:rFonts w:ascii="Calibri" w:hAnsi="Calibri"/>
          <w:szCs w:val="22"/>
          <w:lang w:val="en-US"/>
        </w:rPr>
        <w:t xml:space="preserve"> antenna model</w:t>
      </w:r>
      <w:r w:rsidR="008A077A">
        <w:rPr>
          <w:rFonts w:ascii="Calibri" w:hAnsi="Calibri"/>
          <w:szCs w:val="22"/>
          <w:lang w:val="en-US"/>
        </w:rPr>
        <w:t xml:space="preserve"> (i.e., for evaluating technical solution)</w:t>
      </w:r>
      <w:r w:rsidR="00D60703">
        <w:rPr>
          <w:rFonts w:ascii="Calibri" w:hAnsi="Calibri"/>
          <w:szCs w:val="22"/>
          <w:lang w:val="en-US"/>
        </w:rPr>
        <w:t xml:space="preserve">, </w:t>
      </w:r>
      <w:r w:rsidR="00CE02E7">
        <w:rPr>
          <w:rFonts w:ascii="Calibri" w:hAnsi="Calibri"/>
          <w:szCs w:val="22"/>
          <w:lang w:val="en-US"/>
        </w:rPr>
        <w:t xml:space="preserve">it can be </w:t>
      </w:r>
      <w:r w:rsidR="00B72E91">
        <w:rPr>
          <w:rFonts w:ascii="Calibri" w:hAnsi="Calibri"/>
          <w:szCs w:val="22"/>
          <w:lang w:val="en-US"/>
        </w:rPr>
        <w:t>assumed</w:t>
      </w:r>
      <w:r w:rsidR="00CE02E7">
        <w:rPr>
          <w:rFonts w:ascii="Calibri" w:hAnsi="Calibri"/>
          <w:szCs w:val="22"/>
          <w:lang w:val="en-US"/>
        </w:rPr>
        <w:t xml:space="preserve"> that </w:t>
      </w:r>
      <w:r w:rsidR="007B0EAE">
        <w:rPr>
          <w:rFonts w:ascii="Calibri" w:hAnsi="Calibri"/>
          <w:szCs w:val="22"/>
          <w:lang w:val="en-US"/>
        </w:rPr>
        <w:t>t</w:t>
      </w:r>
      <w:r w:rsidR="007B0EAE" w:rsidRPr="007B0EAE">
        <w:rPr>
          <w:rFonts w:ascii="Calibri" w:hAnsi="Calibri"/>
          <w:szCs w:val="22"/>
          <w:lang w:val="en-US"/>
        </w:rPr>
        <w:t xml:space="preserve">wo antenna panels in different positions are considered, and the location of each antenna panel is different </w:t>
      </w:r>
      <w:r w:rsidR="007B0EAE" w:rsidRPr="007B0EAE">
        <w:rPr>
          <w:rFonts w:ascii="Calibri" w:hAnsi="Calibri"/>
          <w:szCs w:val="22"/>
          <w:lang w:val="en-US"/>
        </w:rPr>
        <w:lastRenderedPageBreak/>
        <w:t>depending on the type of vehicle</w:t>
      </w:r>
      <w:r w:rsidR="00CE02E7">
        <w:rPr>
          <w:rFonts w:ascii="Calibri" w:hAnsi="Calibri"/>
          <w:szCs w:val="22"/>
          <w:lang w:val="en-US"/>
        </w:rPr>
        <w:t xml:space="preserve">. </w:t>
      </w:r>
      <w:r w:rsidR="002256BC">
        <w:rPr>
          <w:rFonts w:ascii="Calibri" w:hAnsi="Calibri"/>
          <w:szCs w:val="22"/>
          <w:lang w:val="en-US"/>
        </w:rPr>
        <w:t>To be specific, f</w:t>
      </w:r>
      <w:r w:rsidR="00D60703">
        <w:rPr>
          <w:rFonts w:ascii="Calibri" w:hAnsi="Calibri"/>
          <w:szCs w:val="22"/>
          <w:lang w:val="en-US"/>
        </w:rPr>
        <w:t xml:space="preserve">or Type 2 vehicle (i.e., </w:t>
      </w:r>
      <w:r w:rsidR="00D60703" w:rsidRPr="00D60703">
        <w:rPr>
          <w:rFonts w:ascii="Calibri" w:hAnsi="Calibri"/>
          <w:szCs w:val="22"/>
          <w:lang w:val="en-US"/>
        </w:rPr>
        <w:t>passenger vehicle with higher antenna position</w:t>
      </w:r>
      <w:r w:rsidR="00D60703">
        <w:rPr>
          <w:rFonts w:ascii="Calibri" w:hAnsi="Calibri"/>
          <w:szCs w:val="22"/>
          <w:lang w:val="en-US"/>
        </w:rPr>
        <w:t xml:space="preserve">) and Type 3 vehicle (i.e., </w:t>
      </w:r>
      <w:r w:rsidR="00D60703" w:rsidRPr="00D60703">
        <w:rPr>
          <w:rFonts w:ascii="Calibri" w:hAnsi="Calibri"/>
          <w:szCs w:val="22"/>
          <w:lang w:val="en-US"/>
        </w:rPr>
        <w:t>truck</w:t>
      </w:r>
      <w:r w:rsidR="00D60703">
        <w:rPr>
          <w:rFonts w:ascii="Calibri" w:hAnsi="Calibri"/>
          <w:szCs w:val="22"/>
          <w:lang w:val="en-US"/>
        </w:rPr>
        <w:t xml:space="preserve">), each antenna panel </w:t>
      </w:r>
      <w:r w:rsidR="00B72E91">
        <w:rPr>
          <w:rFonts w:ascii="Calibri" w:hAnsi="Calibri"/>
          <w:szCs w:val="22"/>
          <w:lang w:val="en-US"/>
        </w:rPr>
        <w:t>is located</w:t>
      </w:r>
      <w:r w:rsidR="00D60703">
        <w:rPr>
          <w:rFonts w:ascii="Calibri" w:hAnsi="Calibri"/>
          <w:szCs w:val="22"/>
          <w:lang w:val="en-US"/>
        </w:rPr>
        <w:t xml:space="preserve"> </w:t>
      </w:r>
      <w:r>
        <w:rPr>
          <w:rFonts w:ascii="Calibri" w:hAnsi="Calibri"/>
          <w:szCs w:val="22"/>
          <w:lang w:val="en-US"/>
        </w:rPr>
        <w:t>at</w:t>
      </w:r>
      <w:r w:rsidR="00D60703">
        <w:rPr>
          <w:rFonts w:ascii="Calibri" w:hAnsi="Calibri"/>
          <w:szCs w:val="22"/>
          <w:lang w:val="en-US"/>
        </w:rPr>
        <w:t xml:space="preserve"> the front rooftop and rear rooftop respectively. </w:t>
      </w:r>
      <w:r w:rsidR="00B72E91">
        <w:rPr>
          <w:rFonts w:ascii="Calibri" w:hAnsi="Calibri"/>
          <w:szCs w:val="22"/>
          <w:lang w:val="en-US"/>
        </w:rPr>
        <w:t>For</w:t>
      </w:r>
      <w:r w:rsidR="00D60703">
        <w:rPr>
          <w:rFonts w:ascii="Calibri" w:hAnsi="Calibri"/>
          <w:szCs w:val="22"/>
          <w:lang w:val="en-US"/>
        </w:rPr>
        <w:t xml:space="preserve"> Type </w:t>
      </w:r>
      <w:r>
        <w:rPr>
          <w:rFonts w:ascii="Calibri" w:hAnsi="Calibri"/>
          <w:szCs w:val="22"/>
          <w:lang w:val="en-US"/>
        </w:rPr>
        <w:t>1</w:t>
      </w:r>
      <w:r w:rsidR="00D60703">
        <w:rPr>
          <w:rFonts w:ascii="Calibri" w:hAnsi="Calibri"/>
          <w:szCs w:val="22"/>
          <w:lang w:val="en-US"/>
        </w:rPr>
        <w:t xml:space="preserve"> vehicle (i.e., </w:t>
      </w:r>
      <w:r w:rsidR="00D60703" w:rsidRPr="00D60703">
        <w:rPr>
          <w:rFonts w:ascii="Calibri" w:hAnsi="Calibri"/>
          <w:szCs w:val="22"/>
          <w:lang w:val="en-US"/>
        </w:rPr>
        <w:t>passenger vehicle with lower antenna position</w:t>
      </w:r>
      <w:r w:rsidR="00D60703">
        <w:rPr>
          <w:rFonts w:ascii="Calibri" w:hAnsi="Calibri"/>
          <w:szCs w:val="22"/>
          <w:lang w:val="en-US"/>
        </w:rPr>
        <w:t xml:space="preserve">), each </w:t>
      </w:r>
      <w:r w:rsidR="00B72E91">
        <w:rPr>
          <w:rFonts w:ascii="Calibri" w:hAnsi="Calibri"/>
          <w:szCs w:val="22"/>
          <w:lang w:val="en-US"/>
        </w:rPr>
        <w:t xml:space="preserve">antenna panel is located </w:t>
      </w:r>
      <w:r>
        <w:rPr>
          <w:rFonts w:ascii="Calibri" w:hAnsi="Calibri"/>
          <w:szCs w:val="22"/>
          <w:lang w:val="en-US"/>
        </w:rPr>
        <w:t>at</w:t>
      </w:r>
      <w:r w:rsidR="00B72E91">
        <w:rPr>
          <w:rFonts w:ascii="Calibri" w:hAnsi="Calibri"/>
          <w:szCs w:val="22"/>
          <w:lang w:val="en-US"/>
        </w:rPr>
        <w:t xml:space="preserve"> the front bumper and rear bumper respectively. The </w:t>
      </w:r>
      <w:r w:rsidR="002256BC">
        <w:rPr>
          <w:rFonts w:ascii="Calibri" w:hAnsi="Calibri"/>
          <w:szCs w:val="22"/>
          <w:lang w:val="en-US"/>
        </w:rPr>
        <w:t xml:space="preserve">detailed </w:t>
      </w:r>
      <w:r w:rsidR="00360D62">
        <w:rPr>
          <w:rFonts w:ascii="Calibri" w:hAnsi="Calibri"/>
          <w:szCs w:val="22"/>
          <w:lang w:val="en-US"/>
        </w:rPr>
        <w:t>r</w:t>
      </w:r>
      <w:r w:rsidR="00B72E91">
        <w:rPr>
          <w:rFonts w:ascii="Calibri" w:hAnsi="Calibri"/>
          <w:szCs w:val="22"/>
          <w:lang w:val="en-US"/>
        </w:rPr>
        <w:t xml:space="preserve">adiation pattern modeling </w:t>
      </w:r>
      <w:r w:rsidR="00360D62">
        <w:rPr>
          <w:rFonts w:ascii="Calibri" w:hAnsi="Calibri"/>
          <w:szCs w:val="22"/>
          <w:lang w:val="en-US"/>
        </w:rPr>
        <w:t xml:space="preserve">for each antenna panel located in different position </w:t>
      </w:r>
      <w:r w:rsidR="00C22D20">
        <w:rPr>
          <w:rFonts w:ascii="Calibri" w:hAnsi="Calibri"/>
          <w:szCs w:val="22"/>
          <w:lang w:val="en-US"/>
        </w:rPr>
        <w:t>is</w:t>
      </w:r>
      <w:r w:rsidR="00360D62">
        <w:rPr>
          <w:rFonts w:ascii="Calibri" w:hAnsi="Calibri"/>
          <w:szCs w:val="22"/>
          <w:lang w:val="en-US"/>
        </w:rPr>
        <w:t xml:space="preserve"> provided</w:t>
      </w:r>
      <w:r w:rsidR="00B72E91">
        <w:rPr>
          <w:rFonts w:ascii="Calibri" w:hAnsi="Calibri"/>
          <w:szCs w:val="22"/>
          <w:lang w:val="en-US"/>
        </w:rPr>
        <w:t xml:space="preserve"> in [</w:t>
      </w:r>
      <w:r w:rsidR="00785353">
        <w:rPr>
          <w:rFonts w:ascii="Calibri" w:hAnsi="Calibri"/>
          <w:szCs w:val="22"/>
          <w:lang w:val="en-US"/>
        </w:rPr>
        <w:t>1</w:t>
      </w:r>
      <w:r w:rsidR="00B72E91">
        <w:rPr>
          <w:rFonts w:ascii="Calibri" w:hAnsi="Calibri"/>
          <w:szCs w:val="22"/>
          <w:lang w:val="en-US"/>
        </w:rPr>
        <w:t>].</w:t>
      </w:r>
      <w:r w:rsidR="00360D62">
        <w:rPr>
          <w:rFonts w:ascii="Calibri" w:hAnsi="Calibri"/>
          <w:szCs w:val="22"/>
          <w:lang w:val="en-US"/>
        </w:rPr>
        <w:t xml:space="preserve"> Also considering the simulation </w:t>
      </w:r>
      <w:r w:rsidR="00A634A5">
        <w:rPr>
          <w:rFonts w:ascii="Calibri" w:hAnsi="Calibri"/>
          <w:szCs w:val="22"/>
          <w:lang w:val="en-US"/>
        </w:rPr>
        <w:t xml:space="preserve">simplicity </w:t>
      </w:r>
      <w:r w:rsidR="00360D62">
        <w:rPr>
          <w:rFonts w:ascii="Calibri" w:hAnsi="Calibri"/>
          <w:szCs w:val="22"/>
          <w:lang w:val="en-US"/>
        </w:rPr>
        <w:t xml:space="preserve">and </w:t>
      </w:r>
      <w:r w:rsidR="00C903EC">
        <w:rPr>
          <w:rFonts w:ascii="Calibri" w:hAnsi="Calibri"/>
          <w:szCs w:val="22"/>
          <w:lang w:val="en-US"/>
        </w:rPr>
        <w:t xml:space="preserve">the possibility of </w:t>
      </w:r>
      <w:r w:rsidR="00F203D7">
        <w:rPr>
          <w:rFonts w:ascii="Calibri" w:hAnsi="Calibri"/>
          <w:szCs w:val="22"/>
          <w:lang w:val="en-US"/>
        </w:rPr>
        <w:t xml:space="preserve">having </w:t>
      </w:r>
      <w:r w:rsidR="00360D62">
        <w:rPr>
          <w:rFonts w:ascii="Calibri" w:hAnsi="Calibri"/>
          <w:szCs w:val="22"/>
          <w:lang w:val="en-US"/>
        </w:rPr>
        <w:t xml:space="preserve">different link state </w:t>
      </w:r>
      <w:r w:rsidR="00C903EC">
        <w:rPr>
          <w:rFonts w:ascii="Calibri" w:hAnsi="Calibri"/>
          <w:szCs w:val="22"/>
          <w:lang w:val="en-US"/>
        </w:rPr>
        <w:t xml:space="preserve">for each antenna panel, </w:t>
      </w:r>
      <w:r w:rsidR="00C22D20">
        <w:rPr>
          <w:rFonts w:ascii="Calibri" w:hAnsi="Calibri"/>
          <w:szCs w:val="22"/>
          <w:lang w:val="en-US"/>
        </w:rPr>
        <w:t xml:space="preserve">the </w:t>
      </w:r>
      <w:r w:rsidR="00C903EC">
        <w:rPr>
          <w:rFonts w:ascii="Calibri" w:hAnsi="Calibri"/>
          <w:szCs w:val="22"/>
          <w:lang w:val="en-US"/>
        </w:rPr>
        <w:t xml:space="preserve">separate channel modeling between different antenna panels can be assumed. </w:t>
      </w:r>
      <w:r w:rsidR="001F4095">
        <w:rPr>
          <w:rFonts w:ascii="Calibri" w:hAnsi="Calibri"/>
          <w:szCs w:val="22"/>
          <w:lang w:val="en-US"/>
        </w:rPr>
        <w:t xml:space="preserve">For </w:t>
      </w:r>
      <w:r w:rsidR="00C22D20">
        <w:rPr>
          <w:rFonts w:ascii="Calibri" w:hAnsi="Calibri"/>
          <w:szCs w:val="22"/>
          <w:lang w:val="en-US"/>
        </w:rPr>
        <w:t xml:space="preserve">the </w:t>
      </w:r>
      <w:r w:rsidR="000411E4" w:rsidRPr="001F767A">
        <w:rPr>
          <w:rFonts w:ascii="Calibri" w:hAnsi="Calibri"/>
          <w:szCs w:val="22"/>
          <w:lang w:val="en-US"/>
        </w:rPr>
        <w:t xml:space="preserve">potential impairment </w:t>
      </w:r>
      <w:r w:rsidR="001F4095">
        <w:rPr>
          <w:rFonts w:ascii="Calibri" w:hAnsi="Calibri"/>
          <w:szCs w:val="22"/>
          <w:lang w:val="en-US"/>
        </w:rPr>
        <w:t xml:space="preserve">perspective </w:t>
      </w:r>
      <w:r w:rsidR="000411E4" w:rsidRPr="001F767A">
        <w:rPr>
          <w:rFonts w:ascii="Calibri" w:hAnsi="Calibri"/>
          <w:szCs w:val="22"/>
          <w:lang w:val="en-US"/>
        </w:rPr>
        <w:t xml:space="preserve">of distributed antenna </w:t>
      </w:r>
      <w:r w:rsidR="000411E4">
        <w:rPr>
          <w:rFonts w:ascii="Calibri" w:hAnsi="Calibri"/>
          <w:szCs w:val="22"/>
          <w:lang w:val="en-US"/>
        </w:rPr>
        <w:t>model</w:t>
      </w:r>
      <w:r w:rsidR="000411E4" w:rsidRPr="001F767A">
        <w:rPr>
          <w:rFonts w:ascii="Calibri" w:hAnsi="Calibri"/>
          <w:szCs w:val="22"/>
          <w:lang w:val="en-US"/>
        </w:rPr>
        <w:t xml:space="preserve"> (e.g., cabling loss, calibration error, etc.)</w:t>
      </w:r>
      <w:r w:rsidR="000411E4">
        <w:rPr>
          <w:rFonts w:ascii="Calibri" w:hAnsi="Calibri"/>
          <w:szCs w:val="22"/>
          <w:lang w:val="en-US"/>
        </w:rPr>
        <w:t>, the ideal case can be assumed</w:t>
      </w:r>
      <w:r w:rsidR="00407373">
        <w:rPr>
          <w:rFonts w:ascii="Calibri" w:hAnsi="Calibri"/>
          <w:szCs w:val="22"/>
          <w:lang w:val="en-US"/>
        </w:rPr>
        <w:t xml:space="preserve"> at this moment. This issues</w:t>
      </w:r>
      <w:r w:rsidR="000411E4">
        <w:rPr>
          <w:rFonts w:ascii="Calibri" w:hAnsi="Calibri"/>
          <w:szCs w:val="22"/>
          <w:lang w:val="en-US"/>
        </w:rPr>
        <w:t xml:space="preserve"> can be discussed further </w:t>
      </w:r>
      <w:r w:rsidR="00C22D20">
        <w:rPr>
          <w:rFonts w:ascii="Calibri" w:hAnsi="Calibri"/>
          <w:szCs w:val="22"/>
          <w:lang w:val="en-US"/>
        </w:rPr>
        <w:t xml:space="preserve">during NR V2X SI and revisited </w:t>
      </w:r>
      <w:r w:rsidR="000411E4">
        <w:rPr>
          <w:rFonts w:ascii="Calibri" w:hAnsi="Calibri"/>
          <w:szCs w:val="22"/>
          <w:lang w:val="en-US"/>
        </w:rPr>
        <w:t>after</w:t>
      </w:r>
      <w:r w:rsidR="00C22D20">
        <w:rPr>
          <w:rFonts w:ascii="Calibri" w:hAnsi="Calibri"/>
          <w:szCs w:val="22"/>
          <w:lang w:val="en-US"/>
        </w:rPr>
        <w:t xml:space="preserve"> </w:t>
      </w:r>
      <w:r w:rsidR="00407373">
        <w:rPr>
          <w:rFonts w:ascii="Calibri" w:hAnsi="Calibri"/>
          <w:szCs w:val="22"/>
          <w:lang w:val="en-US"/>
        </w:rPr>
        <w:t xml:space="preserve">developing </w:t>
      </w:r>
      <w:r w:rsidR="00C22D20">
        <w:rPr>
          <w:rFonts w:ascii="Calibri" w:hAnsi="Calibri"/>
          <w:szCs w:val="22"/>
          <w:lang w:val="en-US"/>
        </w:rPr>
        <w:t xml:space="preserve">the </w:t>
      </w:r>
      <w:r w:rsidR="00407373">
        <w:rPr>
          <w:rFonts w:ascii="Calibri" w:hAnsi="Calibri"/>
          <w:szCs w:val="22"/>
          <w:lang w:val="en-US"/>
        </w:rPr>
        <w:t xml:space="preserve">precise </w:t>
      </w:r>
      <w:r w:rsidR="00C22D20">
        <w:rPr>
          <w:rFonts w:ascii="Calibri" w:hAnsi="Calibri"/>
          <w:szCs w:val="22"/>
          <w:lang w:val="en-US"/>
        </w:rPr>
        <w:t xml:space="preserve">modeling </w:t>
      </w:r>
      <w:r w:rsidR="00407373">
        <w:rPr>
          <w:rFonts w:ascii="Calibri" w:hAnsi="Calibri"/>
          <w:szCs w:val="22"/>
          <w:lang w:val="en-US"/>
        </w:rPr>
        <w:t>for such impairments</w:t>
      </w:r>
      <w:r w:rsidR="00C22D20">
        <w:rPr>
          <w:rFonts w:ascii="Calibri" w:hAnsi="Calibri"/>
          <w:szCs w:val="22"/>
          <w:lang w:val="en-US"/>
        </w:rPr>
        <w:t>.</w:t>
      </w:r>
    </w:p>
    <w:p w14:paraId="39841CB1" w14:textId="20543755" w:rsidR="005A2001" w:rsidRDefault="005A2001" w:rsidP="005A2001">
      <w:pPr>
        <w:pStyle w:val="LGTdoc0"/>
        <w:spacing w:before="100" w:beforeAutospacing="1" w:afterLines="0" w:after="100" w:afterAutospacing="1" w:line="240" w:lineRule="auto"/>
        <w:rPr>
          <w:rFonts w:ascii="Calibri" w:hAnsi="Calibri"/>
          <w:b/>
          <w:i/>
          <w:szCs w:val="22"/>
          <w:lang w:val="en-US"/>
        </w:rPr>
      </w:pPr>
      <w:r>
        <w:rPr>
          <w:rFonts w:ascii="Calibri" w:hAnsi="Calibri"/>
          <w:b/>
          <w:i/>
          <w:szCs w:val="22"/>
          <w:lang w:val="en-US"/>
        </w:rPr>
        <w:t xml:space="preserve">Proposal </w:t>
      </w:r>
      <w:r w:rsidR="00435A0E">
        <w:rPr>
          <w:rFonts w:ascii="Calibri" w:hAnsi="Calibri"/>
          <w:b/>
          <w:i/>
          <w:szCs w:val="22"/>
          <w:lang w:val="en-US"/>
        </w:rPr>
        <w:t>1</w:t>
      </w:r>
      <w:r>
        <w:rPr>
          <w:rFonts w:ascii="Calibri" w:hAnsi="Calibri"/>
          <w:b/>
          <w:i/>
          <w:szCs w:val="22"/>
          <w:lang w:val="en-US"/>
        </w:rPr>
        <w:t xml:space="preserve">: </w:t>
      </w:r>
      <w:r w:rsidR="0013365B">
        <w:rPr>
          <w:rFonts w:ascii="Calibri" w:hAnsi="Calibri"/>
          <w:b/>
          <w:i/>
          <w:szCs w:val="22"/>
          <w:lang w:val="en-US"/>
        </w:rPr>
        <w:t xml:space="preserve">For vehicle UE, the </w:t>
      </w:r>
      <w:r w:rsidR="00497618">
        <w:rPr>
          <w:rFonts w:ascii="Calibri" w:hAnsi="Calibri"/>
          <w:b/>
          <w:i/>
          <w:szCs w:val="22"/>
          <w:lang w:val="en-US"/>
        </w:rPr>
        <w:t xml:space="preserve">following </w:t>
      </w:r>
      <w:r w:rsidR="0013365B">
        <w:rPr>
          <w:rFonts w:ascii="Calibri" w:hAnsi="Calibri"/>
          <w:b/>
          <w:i/>
          <w:szCs w:val="22"/>
          <w:lang w:val="en-US"/>
        </w:rPr>
        <w:t xml:space="preserve">two antenna models </w:t>
      </w:r>
      <w:r w:rsidR="00F04DFB">
        <w:rPr>
          <w:rFonts w:ascii="Calibri" w:hAnsi="Calibri"/>
          <w:b/>
          <w:i/>
          <w:szCs w:val="22"/>
          <w:lang w:val="en-US"/>
        </w:rPr>
        <w:t xml:space="preserve">can be defined </w:t>
      </w:r>
      <w:r w:rsidR="007B6880">
        <w:rPr>
          <w:rFonts w:ascii="Calibri" w:hAnsi="Calibri"/>
          <w:b/>
          <w:i/>
          <w:szCs w:val="22"/>
          <w:lang w:val="en-US"/>
        </w:rPr>
        <w:t xml:space="preserve">with </w:t>
      </w:r>
      <w:r w:rsidR="00497618">
        <w:rPr>
          <w:rFonts w:ascii="Calibri" w:hAnsi="Calibri"/>
          <w:b/>
          <w:i/>
          <w:szCs w:val="22"/>
          <w:lang w:val="en-US"/>
        </w:rPr>
        <w:t>different purposes.</w:t>
      </w:r>
    </w:p>
    <w:p w14:paraId="1C4D980E" w14:textId="77777777" w:rsidR="0013365B" w:rsidRPr="0022156B" w:rsidRDefault="0013365B" w:rsidP="0013365B">
      <w:pPr>
        <w:pStyle w:val="LGTdoc0"/>
        <w:numPr>
          <w:ilvl w:val="0"/>
          <w:numId w:val="47"/>
        </w:numPr>
        <w:spacing w:before="100" w:beforeAutospacing="1" w:afterLines="0" w:after="100" w:afterAutospacing="1" w:line="240" w:lineRule="auto"/>
        <w:rPr>
          <w:rFonts w:ascii="Calibri" w:hAnsi="Calibri"/>
          <w:b/>
          <w:i/>
          <w:szCs w:val="22"/>
          <w:lang w:val="en-US"/>
        </w:rPr>
      </w:pPr>
      <w:r>
        <w:rPr>
          <w:rFonts w:ascii="Calibri" w:hAnsi="Calibri"/>
          <w:b/>
          <w:i/>
          <w:szCs w:val="22"/>
          <w:lang w:val="en-US"/>
        </w:rPr>
        <w:t>Collocated antenna model</w:t>
      </w:r>
      <w:r w:rsidR="008F4E1D">
        <w:rPr>
          <w:rFonts w:ascii="Calibri" w:hAnsi="Calibri"/>
          <w:b/>
          <w:i/>
          <w:szCs w:val="22"/>
          <w:lang w:val="en-US"/>
        </w:rPr>
        <w:t xml:space="preserve"> for </w:t>
      </w:r>
      <w:r>
        <w:rPr>
          <w:rFonts w:ascii="Calibri" w:hAnsi="Calibri"/>
          <w:b/>
          <w:i/>
          <w:szCs w:val="22"/>
          <w:lang w:val="en-US"/>
        </w:rPr>
        <w:t>calibration</w:t>
      </w:r>
    </w:p>
    <w:p w14:paraId="67CF1E2F" w14:textId="79AC755E" w:rsidR="0013365B" w:rsidRPr="0022156B" w:rsidRDefault="0013365B" w:rsidP="0013365B">
      <w:pPr>
        <w:pStyle w:val="LGTdoc0"/>
        <w:numPr>
          <w:ilvl w:val="0"/>
          <w:numId w:val="47"/>
        </w:numPr>
        <w:spacing w:before="100" w:beforeAutospacing="1" w:afterLines="0" w:after="100" w:afterAutospacing="1" w:line="240" w:lineRule="auto"/>
        <w:rPr>
          <w:rFonts w:ascii="Calibri" w:hAnsi="Calibri"/>
          <w:b/>
          <w:i/>
          <w:szCs w:val="22"/>
          <w:lang w:val="en-US"/>
        </w:rPr>
      </w:pPr>
      <w:r>
        <w:rPr>
          <w:rFonts w:ascii="Calibri" w:hAnsi="Calibri"/>
          <w:b/>
          <w:i/>
          <w:szCs w:val="22"/>
          <w:lang w:val="en-US"/>
        </w:rPr>
        <w:t xml:space="preserve">Distributed antenna model for </w:t>
      </w:r>
      <w:r w:rsidR="00D71039">
        <w:rPr>
          <w:rFonts w:ascii="Calibri" w:hAnsi="Calibri"/>
          <w:b/>
          <w:i/>
          <w:szCs w:val="22"/>
          <w:lang w:val="en-US"/>
        </w:rPr>
        <w:t>technical solution evaluation</w:t>
      </w:r>
    </w:p>
    <w:p w14:paraId="0FC5EDC2" w14:textId="77777777" w:rsidR="0013365B" w:rsidRPr="00D71039" w:rsidRDefault="0013365B" w:rsidP="008F4E1D">
      <w:pPr>
        <w:pStyle w:val="LGTdoc0"/>
        <w:spacing w:before="100" w:beforeAutospacing="1" w:afterAutospacing="1"/>
        <w:rPr>
          <w:rFonts w:ascii="Calibri" w:hAnsi="Calibri"/>
          <w:b/>
          <w:i/>
          <w:szCs w:val="22"/>
          <w:lang w:val="en-US"/>
        </w:rPr>
      </w:pPr>
      <w:r w:rsidRPr="00D71039">
        <w:rPr>
          <w:rFonts w:ascii="Calibri" w:hAnsi="Calibri"/>
          <w:b/>
          <w:i/>
          <w:szCs w:val="22"/>
          <w:lang w:val="en-US"/>
        </w:rPr>
        <w:t>Proposal 2: For</w:t>
      </w:r>
      <w:r w:rsidR="008F4E1D" w:rsidRPr="00D71039">
        <w:rPr>
          <w:rFonts w:ascii="Calibri" w:hAnsi="Calibri"/>
          <w:b/>
          <w:i/>
          <w:szCs w:val="22"/>
          <w:lang w:val="en-US"/>
        </w:rPr>
        <w:t xml:space="preserve"> </w:t>
      </w:r>
      <w:r w:rsidR="00785353" w:rsidRPr="00D71039">
        <w:rPr>
          <w:rFonts w:ascii="Calibri" w:hAnsi="Calibri"/>
          <w:b/>
          <w:i/>
          <w:szCs w:val="22"/>
          <w:lang w:val="en-US"/>
        </w:rPr>
        <w:t>modelling the</w:t>
      </w:r>
      <w:r w:rsidR="008F4E1D" w:rsidRPr="00D71039">
        <w:rPr>
          <w:rFonts w:ascii="Calibri" w:hAnsi="Calibri"/>
          <w:b/>
          <w:i/>
          <w:szCs w:val="22"/>
          <w:lang w:val="en-US"/>
        </w:rPr>
        <w:t xml:space="preserve"> radiation pattern of </w:t>
      </w:r>
      <w:r w:rsidRPr="00D71039">
        <w:rPr>
          <w:rFonts w:ascii="Calibri" w:hAnsi="Calibri"/>
          <w:b/>
          <w:i/>
          <w:szCs w:val="22"/>
          <w:lang w:val="en-US"/>
        </w:rPr>
        <w:t>collocated antenna, the following</w:t>
      </w:r>
      <w:r w:rsidR="008F4E1D" w:rsidRPr="00D71039">
        <w:rPr>
          <w:rFonts w:ascii="Calibri" w:hAnsi="Calibri"/>
          <w:b/>
          <w:i/>
          <w:szCs w:val="22"/>
          <w:lang w:val="en-US"/>
        </w:rPr>
        <w:t>s can used</w:t>
      </w:r>
      <w:r w:rsidR="00785353" w:rsidRPr="00D71039">
        <w:rPr>
          <w:rFonts w:ascii="Calibri" w:hAnsi="Calibri"/>
          <w:b/>
          <w:i/>
          <w:szCs w:val="22"/>
          <w:lang w:val="en-US"/>
        </w:rPr>
        <w:t xml:space="preserve"> for all the type of vehicles</w:t>
      </w:r>
      <w:r w:rsidR="008F4E1D" w:rsidRPr="00D71039">
        <w:rPr>
          <w:rFonts w:ascii="Calibri" w:hAnsi="Calibri"/>
          <w:b/>
          <w:i/>
          <w:szCs w:val="22"/>
          <w:lang w:val="en-US"/>
        </w:rPr>
        <w:t>.</w:t>
      </w: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968"/>
        <w:gridCol w:w="3968"/>
      </w:tblGrid>
      <w:tr w:rsidR="00D71039" w:rsidRPr="00D71039" w14:paraId="50D2CAA6" w14:textId="77777777" w:rsidTr="00913F1F">
        <w:trPr>
          <w:trHeight w:val="77"/>
        </w:trPr>
        <w:tc>
          <w:tcPr>
            <w:tcW w:w="820" w:type="pct"/>
            <w:shd w:val="clear" w:color="auto" w:fill="D9D9D9"/>
          </w:tcPr>
          <w:p w14:paraId="01C19DDA" w14:textId="77777777" w:rsidR="00D71039" w:rsidRPr="00D71039" w:rsidRDefault="00D71039" w:rsidP="00913F1F">
            <w:pPr>
              <w:ind w:left="720" w:hanging="720"/>
              <w:jc w:val="center"/>
              <w:rPr>
                <w:rFonts w:ascii="Calibri" w:hAnsi="Calibri" w:cs="Calibri"/>
                <w:b/>
                <w:i/>
                <w:color w:val="000000"/>
                <w:sz w:val="22"/>
                <w:szCs w:val="22"/>
              </w:rPr>
            </w:pPr>
          </w:p>
        </w:tc>
        <w:tc>
          <w:tcPr>
            <w:tcW w:w="2090" w:type="pct"/>
            <w:shd w:val="clear" w:color="auto" w:fill="D9D9D9"/>
          </w:tcPr>
          <w:p w14:paraId="7BD1529D" w14:textId="77777777" w:rsidR="00D71039" w:rsidRPr="00D71039" w:rsidRDefault="00D71039" w:rsidP="00913F1F">
            <w:pPr>
              <w:keepNext/>
              <w:keepLines/>
              <w:overflowPunct w:val="0"/>
              <w:adjustRightInd w:val="0"/>
              <w:ind w:left="720" w:hanging="720"/>
              <w:jc w:val="center"/>
              <w:textAlignment w:val="baseline"/>
              <w:rPr>
                <w:rFonts w:ascii="Calibri" w:eastAsia="Times New Roman" w:hAnsi="Calibri" w:cs="Calibri"/>
                <w:b/>
                <w:i/>
                <w:sz w:val="22"/>
                <w:szCs w:val="22"/>
                <w:lang w:eastAsia="ja-JP"/>
              </w:rPr>
            </w:pPr>
            <w:r w:rsidRPr="00D71039">
              <w:rPr>
                <w:rFonts w:ascii="Calibri" w:eastAsiaTheme="minorEastAsia" w:hAnsi="Calibri" w:cs="Calibri"/>
                <w:b/>
                <w:i/>
                <w:sz w:val="22"/>
                <w:szCs w:val="22"/>
              </w:rPr>
              <w:t>For</w:t>
            </w:r>
            <w:r w:rsidRPr="00D71039">
              <w:rPr>
                <w:rFonts w:ascii="Calibri" w:eastAsia="Times New Roman" w:hAnsi="Calibri" w:cs="Calibri"/>
                <w:b/>
                <w:i/>
                <w:sz w:val="22"/>
                <w:szCs w:val="22"/>
                <w:lang w:eastAsia="ja-JP"/>
              </w:rPr>
              <w:t xml:space="preserve"> 6 GHz</w:t>
            </w:r>
          </w:p>
        </w:tc>
        <w:tc>
          <w:tcPr>
            <w:tcW w:w="2090" w:type="pct"/>
            <w:shd w:val="clear" w:color="auto" w:fill="D9D9D9"/>
          </w:tcPr>
          <w:p w14:paraId="285B4780" w14:textId="77777777" w:rsidR="00D71039" w:rsidRPr="00D71039" w:rsidRDefault="00D71039" w:rsidP="00913F1F">
            <w:pPr>
              <w:keepNext/>
              <w:keepLines/>
              <w:overflowPunct w:val="0"/>
              <w:adjustRightInd w:val="0"/>
              <w:ind w:left="720" w:hanging="720"/>
              <w:jc w:val="center"/>
              <w:textAlignment w:val="baseline"/>
              <w:rPr>
                <w:rFonts w:ascii="Calibri" w:eastAsia="MS Mincho" w:hAnsi="Calibri" w:cs="Calibri"/>
                <w:b/>
                <w:i/>
                <w:sz w:val="22"/>
                <w:szCs w:val="22"/>
                <w:lang w:eastAsia="ja-JP"/>
              </w:rPr>
            </w:pPr>
            <w:r w:rsidRPr="00D71039">
              <w:rPr>
                <w:rFonts w:ascii="Calibri" w:eastAsiaTheme="minorEastAsia" w:hAnsi="Calibri" w:cs="Calibri"/>
                <w:b/>
                <w:i/>
                <w:sz w:val="22"/>
                <w:szCs w:val="22"/>
              </w:rPr>
              <w:t>For</w:t>
            </w:r>
            <w:r w:rsidRPr="00D71039">
              <w:rPr>
                <w:rFonts w:ascii="Calibri" w:eastAsia="Times New Roman" w:hAnsi="Calibri" w:cs="Calibri"/>
                <w:b/>
                <w:i/>
                <w:sz w:val="22"/>
                <w:szCs w:val="22"/>
                <w:lang w:eastAsia="ja-JP"/>
              </w:rPr>
              <w:t xml:space="preserve"> 6</w:t>
            </w:r>
            <w:r w:rsidRPr="00D71039">
              <w:rPr>
                <w:rFonts w:ascii="Calibri" w:eastAsiaTheme="minorEastAsia" w:hAnsi="Calibri" w:cs="Calibri"/>
                <w:b/>
                <w:i/>
                <w:sz w:val="22"/>
                <w:szCs w:val="22"/>
              </w:rPr>
              <w:t>3</w:t>
            </w:r>
            <w:r w:rsidRPr="00D71039">
              <w:rPr>
                <w:rFonts w:ascii="Calibri" w:eastAsia="Times New Roman" w:hAnsi="Calibri" w:cs="Calibri"/>
                <w:b/>
                <w:i/>
                <w:sz w:val="22"/>
                <w:szCs w:val="22"/>
                <w:lang w:eastAsia="ja-JP"/>
              </w:rPr>
              <w:t xml:space="preserve"> GHz</w:t>
            </w:r>
          </w:p>
        </w:tc>
      </w:tr>
      <w:tr w:rsidR="00FC64E5" w:rsidRPr="00D71039" w14:paraId="1D1CD577" w14:textId="77777777" w:rsidTr="00913F1F">
        <w:trPr>
          <w:trHeight w:val="437"/>
        </w:trPr>
        <w:tc>
          <w:tcPr>
            <w:tcW w:w="820" w:type="pct"/>
            <w:shd w:val="clear" w:color="auto" w:fill="FFFFFF"/>
          </w:tcPr>
          <w:p w14:paraId="41B51148" w14:textId="77777777" w:rsidR="00FC64E5" w:rsidRPr="00D71039" w:rsidRDefault="00FC64E5" w:rsidP="00FC64E5">
            <w:pPr>
              <w:wordWrap/>
              <w:spacing w:before="40"/>
              <w:rPr>
                <w:rFonts w:ascii="Calibri" w:eastAsia="MS Mincho" w:hAnsi="Calibri" w:cs="Calibri"/>
                <w:b/>
                <w:i/>
                <w:sz w:val="22"/>
                <w:szCs w:val="22"/>
                <w:lang w:eastAsia="en-GB"/>
              </w:rPr>
            </w:pPr>
            <w:r w:rsidRPr="00D71039">
              <w:rPr>
                <w:rFonts w:ascii="Calibri" w:eastAsia="MS Mincho" w:hAnsi="Calibri" w:cs="Calibri"/>
                <w:b/>
                <w:i/>
                <w:sz w:val="22"/>
                <w:szCs w:val="22"/>
                <w:lang w:eastAsia="en-GB"/>
              </w:rPr>
              <w:t>Antenna element gain vertical pattern</w:t>
            </w:r>
          </w:p>
        </w:tc>
        <w:tc>
          <w:tcPr>
            <w:tcW w:w="2090" w:type="pct"/>
            <w:shd w:val="clear" w:color="auto" w:fill="auto"/>
            <w:vAlign w:val="center"/>
          </w:tcPr>
          <w:p w14:paraId="5A64BBDD" w14:textId="12823C13" w:rsidR="00FC64E5" w:rsidRPr="00FC64E5" w:rsidRDefault="00FC64E5" w:rsidP="00FC64E5">
            <w:pPr>
              <w:spacing w:before="40"/>
              <w:rPr>
                <w:rFonts w:ascii="Calibri" w:eastAsia="MS Mincho" w:hAnsi="Calibri" w:cs="Calibri"/>
                <w:b/>
                <w:i/>
                <w:sz w:val="24"/>
                <w:lang w:eastAsia="en-GB"/>
              </w:rPr>
            </w:pPr>
            <w:r w:rsidRPr="00FC64E5">
              <w:rPr>
                <w:rFonts w:ascii="Calibri" w:eastAsia="SimSun" w:hAnsi="Calibri" w:cs="Calibri"/>
                <w:b/>
                <w:i/>
                <w:sz w:val="22"/>
                <w:szCs w:val="22"/>
              </w:rPr>
              <w:t>Half spherically uniform distribution with top direction</w:t>
            </w:r>
          </w:p>
        </w:tc>
        <w:tc>
          <w:tcPr>
            <w:tcW w:w="2090" w:type="pct"/>
            <w:shd w:val="clear" w:color="auto" w:fill="auto"/>
          </w:tcPr>
          <w:p w14:paraId="6587FCC7" w14:textId="77777777" w:rsidR="00FC64E5" w:rsidRPr="00D71039" w:rsidRDefault="00FC64E5" w:rsidP="00FC64E5">
            <w:pPr>
              <w:spacing w:before="40"/>
              <w:rPr>
                <w:rFonts w:eastAsiaTheme="minorEastAsia"/>
                <w:b/>
                <w:i/>
                <w:color w:val="000000"/>
                <w:sz w:val="2"/>
                <w:szCs w:val="2"/>
              </w:rPr>
            </w:pPr>
          </w:p>
          <w:p w14:paraId="2CF942EC" w14:textId="77777777" w:rsidR="00FC64E5" w:rsidRPr="00D71039" w:rsidRDefault="00FC64E5" w:rsidP="00FC64E5">
            <w:pPr>
              <w:spacing w:before="40"/>
              <w:rPr>
                <w:rFonts w:eastAsiaTheme="minorEastAsia"/>
                <w:b/>
                <w:i/>
                <w:color w:val="000000"/>
                <w:sz w:val="2"/>
                <w:szCs w:val="2"/>
              </w:rPr>
            </w:pPr>
          </w:p>
          <w:p w14:paraId="71892F66" w14:textId="77777777" w:rsidR="00FC64E5" w:rsidRPr="00D71039" w:rsidRDefault="00FC64E5" w:rsidP="00FC64E5">
            <w:pPr>
              <w:spacing w:before="40"/>
              <w:rPr>
                <w:rFonts w:eastAsiaTheme="minorEastAsia"/>
                <w:b/>
                <w:i/>
                <w:color w:val="000000"/>
                <w:sz w:val="2"/>
                <w:szCs w:val="2"/>
              </w:rPr>
            </w:pPr>
          </w:p>
          <w:p w14:paraId="36EC49D3" w14:textId="77777777" w:rsidR="00FC64E5" w:rsidRPr="00D71039" w:rsidRDefault="00FC64E5" w:rsidP="00FC64E5">
            <w:pPr>
              <w:spacing w:before="40"/>
              <w:rPr>
                <w:rFonts w:eastAsia="SimSun"/>
                <w:b/>
                <w:i/>
                <w:color w:val="000000"/>
                <w:sz w:val="2"/>
                <w:szCs w:val="2"/>
              </w:rPr>
            </w:pPr>
          </w:p>
          <w:p w14:paraId="21D9018A" w14:textId="77777777" w:rsidR="00FC64E5" w:rsidRPr="00D71039" w:rsidRDefault="00FC64E5" w:rsidP="00FC64E5">
            <w:pPr>
              <w:spacing w:before="40"/>
              <w:rPr>
                <w:rFonts w:ascii="Calibri" w:eastAsia="MS Mincho" w:hAnsi="Calibri" w:cs="Calibri"/>
                <w:b/>
                <w:i/>
                <w:sz w:val="22"/>
                <w:szCs w:val="22"/>
                <w:lang w:eastAsia="en-GB"/>
              </w:rPr>
            </w:pPr>
            <w:r w:rsidRPr="00D71039">
              <w:rPr>
                <w:rFonts w:eastAsia="SimSun"/>
                <w:b/>
                <w:i/>
                <w:color w:val="000000"/>
                <w:position w:val="-38"/>
                <w:sz w:val="24"/>
              </w:rPr>
              <w:object w:dxaOrig="6180" w:dyaOrig="880" w14:anchorId="0C43C711">
                <v:shape id="_x0000_i1030" type="#_x0000_t75" style="width:185.9pt;height:26.35pt" o:ole="">
                  <v:imagedata r:id="rId8" o:title=""/>
                </v:shape>
                <o:OLEObject Type="Embed" ProgID="Equation.3" ShapeID="_x0000_i1030" DrawAspect="Content" ObjectID="_1588104839" r:id="rId17"/>
              </w:object>
            </w:r>
          </w:p>
        </w:tc>
      </w:tr>
      <w:tr w:rsidR="00FC64E5" w:rsidRPr="00D71039" w14:paraId="1CA30758" w14:textId="77777777" w:rsidTr="00913F1F">
        <w:trPr>
          <w:trHeight w:val="405"/>
        </w:trPr>
        <w:tc>
          <w:tcPr>
            <w:tcW w:w="820" w:type="pct"/>
            <w:shd w:val="clear" w:color="auto" w:fill="FFFFFF"/>
          </w:tcPr>
          <w:p w14:paraId="7635F0E5" w14:textId="77777777" w:rsidR="00FC64E5" w:rsidRPr="00D71039" w:rsidRDefault="00FC64E5" w:rsidP="00FC64E5">
            <w:pPr>
              <w:wordWrap/>
              <w:spacing w:before="40"/>
              <w:rPr>
                <w:rFonts w:ascii="Calibri" w:eastAsia="MS Mincho" w:hAnsi="Calibri" w:cs="Calibri"/>
                <w:b/>
                <w:i/>
                <w:sz w:val="22"/>
                <w:szCs w:val="22"/>
                <w:lang w:eastAsia="en-GB"/>
              </w:rPr>
            </w:pPr>
            <w:r w:rsidRPr="00D71039">
              <w:rPr>
                <w:rFonts w:ascii="Calibri" w:eastAsia="MS Mincho" w:hAnsi="Calibri" w:cs="Calibri"/>
                <w:b/>
                <w:i/>
                <w:sz w:val="22"/>
                <w:szCs w:val="22"/>
                <w:lang w:eastAsia="en-GB"/>
              </w:rPr>
              <w:t>Antenna element gain horizontal pattern</w:t>
            </w:r>
          </w:p>
        </w:tc>
        <w:tc>
          <w:tcPr>
            <w:tcW w:w="2090" w:type="pct"/>
            <w:shd w:val="clear" w:color="auto" w:fill="auto"/>
            <w:vAlign w:val="center"/>
          </w:tcPr>
          <w:p w14:paraId="0E678A04" w14:textId="6D6D2E92" w:rsidR="00FC64E5" w:rsidRPr="00FC64E5" w:rsidRDefault="00FC64E5" w:rsidP="00FC64E5">
            <w:pPr>
              <w:spacing w:before="40"/>
              <w:rPr>
                <w:rFonts w:ascii="Calibri" w:eastAsia="MS Mincho" w:hAnsi="Calibri" w:cs="Calibri"/>
                <w:b/>
                <w:i/>
                <w:sz w:val="22"/>
                <w:szCs w:val="22"/>
                <w:lang w:eastAsia="en-GB"/>
              </w:rPr>
            </w:pPr>
            <w:r w:rsidRPr="00FC64E5">
              <w:rPr>
                <w:rFonts w:ascii="Calibri" w:eastAsia="SimSun" w:hAnsi="Calibri" w:cs="Calibri"/>
                <w:b/>
                <w:i/>
                <w:color w:val="000000"/>
                <w:position w:val="-14"/>
                <w:sz w:val="22"/>
                <w:szCs w:val="22"/>
              </w:rPr>
              <w:object w:dxaOrig="1280" w:dyaOrig="380" w14:anchorId="3315FBE4">
                <v:shape id="_x0000_i1031" type="#_x0000_t75" style="width:45.65pt;height:13.95pt" o:ole="">
                  <v:imagedata r:id="rId10" o:title=""/>
                </v:shape>
                <o:OLEObject Type="Embed" ProgID="Equation.3" ShapeID="_x0000_i1031" DrawAspect="Content" ObjectID="_1588104840" r:id="rId18"/>
              </w:object>
            </w:r>
          </w:p>
        </w:tc>
        <w:tc>
          <w:tcPr>
            <w:tcW w:w="2090" w:type="pct"/>
            <w:shd w:val="clear" w:color="auto" w:fill="auto"/>
            <w:vAlign w:val="center"/>
          </w:tcPr>
          <w:p w14:paraId="352662A4" w14:textId="77777777" w:rsidR="00FC64E5" w:rsidRPr="00D71039" w:rsidRDefault="00FC64E5" w:rsidP="00FC64E5">
            <w:pPr>
              <w:spacing w:before="40"/>
              <w:rPr>
                <w:rFonts w:ascii="Calibri" w:eastAsia="MS Mincho" w:hAnsi="Calibri" w:cs="Calibri"/>
                <w:b/>
                <w:i/>
                <w:sz w:val="22"/>
                <w:szCs w:val="22"/>
                <w:lang w:eastAsia="en-GB"/>
              </w:rPr>
            </w:pPr>
            <w:r w:rsidRPr="00D71039">
              <w:rPr>
                <w:rFonts w:eastAsia="SimSun"/>
                <w:b/>
                <w:i/>
                <w:color w:val="000000"/>
                <w:position w:val="-38"/>
              </w:rPr>
              <w:object w:dxaOrig="5220" w:dyaOrig="880" w14:anchorId="5787F633">
                <v:shape id="_x0000_i1032" type="#_x0000_t75" style="width:166.55pt;height:27.95pt" o:ole="">
                  <v:imagedata r:id="rId12" o:title=""/>
                </v:shape>
                <o:OLEObject Type="Embed" ProgID="Equation.3" ShapeID="_x0000_i1032" DrawAspect="Content" ObjectID="_1588104841" r:id="rId19"/>
              </w:object>
            </w:r>
          </w:p>
        </w:tc>
      </w:tr>
      <w:tr w:rsidR="00FC64E5" w:rsidRPr="00D71039" w14:paraId="3DA892AF" w14:textId="77777777" w:rsidTr="00913F1F">
        <w:trPr>
          <w:trHeight w:val="269"/>
        </w:trPr>
        <w:tc>
          <w:tcPr>
            <w:tcW w:w="820" w:type="pct"/>
            <w:shd w:val="clear" w:color="auto" w:fill="FFFFFF"/>
          </w:tcPr>
          <w:p w14:paraId="355D85AC" w14:textId="77777777" w:rsidR="00FC64E5" w:rsidRPr="00D71039" w:rsidRDefault="00FC64E5" w:rsidP="00FC64E5">
            <w:pPr>
              <w:wordWrap/>
              <w:spacing w:before="40"/>
              <w:rPr>
                <w:rFonts w:ascii="Calibri" w:eastAsia="MS Mincho" w:hAnsi="Calibri" w:cs="Calibri"/>
                <w:b/>
                <w:i/>
                <w:sz w:val="22"/>
                <w:szCs w:val="22"/>
                <w:lang w:eastAsia="en-GB"/>
              </w:rPr>
            </w:pPr>
            <w:r w:rsidRPr="00D71039">
              <w:rPr>
                <w:rFonts w:ascii="Calibri" w:eastAsia="MS Mincho" w:hAnsi="Calibri" w:cs="Calibri"/>
                <w:b/>
                <w:i/>
                <w:sz w:val="22"/>
                <w:szCs w:val="22"/>
                <w:lang w:eastAsia="en-GB"/>
              </w:rPr>
              <w:t xml:space="preserve">Pattern combining method for 3D </w:t>
            </w:r>
          </w:p>
        </w:tc>
        <w:tc>
          <w:tcPr>
            <w:tcW w:w="2090" w:type="pct"/>
            <w:shd w:val="clear" w:color="auto" w:fill="auto"/>
            <w:vAlign w:val="center"/>
          </w:tcPr>
          <w:p w14:paraId="5FDDF4FE" w14:textId="035E47E6" w:rsidR="00FC64E5" w:rsidRPr="00FC64E5" w:rsidRDefault="00FC64E5" w:rsidP="00FC64E5">
            <w:pPr>
              <w:spacing w:before="40"/>
              <w:rPr>
                <w:rFonts w:ascii="Calibri" w:eastAsia="MS Mincho" w:hAnsi="Calibri" w:cs="Calibri"/>
                <w:b/>
                <w:i/>
                <w:sz w:val="22"/>
                <w:szCs w:val="22"/>
                <w:lang w:eastAsia="en-GB"/>
              </w:rPr>
            </w:pPr>
            <w:r w:rsidRPr="00FC64E5">
              <w:rPr>
                <w:rFonts w:ascii="Calibri" w:eastAsia="SimSun" w:hAnsi="Calibri" w:cs="Calibri"/>
                <w:b/>
                <w:i/>
                <w:color w:val="000000"/>
                <w:position w:val="-14"/>
                <w:sz w:val="22"/>
                <w:szCs w:val="22"/>
              </w:rPr>
              <w:object w:dxaOrig="4440" w:dyaOrig="380" w14:anchorId="78983CB8">
                <v:shape id="_x0000_i1033" type="#_x0000_t75" style="width:146.15pt;height:11.8pt" o:ole="">
                  <v:imagedata r:id="rId14" o:title=""/>
                </v:shape>
                <o:OLEObject Type="Embed" ProgID="Equation.3" ShapeID="_x0000_i1033" DrawAspect="Content" ObjectID="_1588104842" r:id="rId20"/>
              </w:object>
            </w:r>
          </w:p>
        </w:tc>
        <w:tc>
          <w:tcPr>
            <w:tcW w:w="2090" w:type="pct"/>
            <w:shd w:val="clear" w:color="auto" w:fill="auto"/>
            <w:vAlign w:val="center"/>
          </w:tcPr>
          <w:p w14:paraId="610CA87C" w14:textId="77777777" w:rsidR="00FC64E5" w:rsidRPr="00D71039" w:rsidRDefault="00FC64E5" w:rsidP="00FC64E5">
            <w:pPr>
              <w:spacing w:before="40"/>
              <w:rPr>
                <w:rFonts w:ascii="Calibri" w:eastAsia="MS Mincho" w:hAnsi="Calibri" w:cs="Calibri"/>
                <w:b/>
                <w:i/>
                <w:sz w:val="22"/>
                <w:szCs w:val="22"/>
                <w:lang w:eastAsia="en-GB"/>
              </w:rPr>
            </w:pPr>
            <w:r w:rsidRPr="00D71039">
              <w:rPr>
                <w:rFonts w:eastAsia="SimSun"/>
                <w:b/>
                <w:i/>
                <w:color w:val="000000"/>
                <w:position w:val="-14"/>
              </w:rPr>
              <w:object w:dxaOrig="4440" w:dyaOrig="380" w14:anchorId="23C96F5A">
                <v:shape id="_x0000_i1034" type="#_x0000_t75" style="width:146.15pt;height:11.8pt" o:ole="">
                  <v:imagedata r:id="rId14" o:title=""/>
                </v:shape>
                <o:OLEObject Type="Embed" ProgID="Equation.3" ShapeID="_x0000_i1034" DrawAspect="Content" ObjectID="_1588104843" r:id="rId21"/>
              </w:object>
            </w:r>
          </w:p>
        </w:tc>
      </w:tr>
      <w:tr w:rsidR="00FC64E5" w:rsidRPr="00D71039" w14:paraId="6FAAD0EB" w14:textId="77777777" w:rsidTr="00913F1F">
        <w:trPr>
          <w:trHeight w:val="58"/>
        </w:trPr>
        <w:tc>
          <w:tcPr>
            <w:tcW w:w="820" w:type="pct"/>
            <w:shd w:val="clear" w:color="auto" w:fill="FFFFFF"/>
          </w:tcPr>
          <w:p w14:paraId="07102429" w14:textId="77777777" w:rsidR="00FC64E5" w:rsidRPr="00D71039" w:rsidRDefault="00FC64E5" w:rsidP="00FC64E5">
            <w:pPr>
              <w:wordWrap/>
              <w:spacing w:before="40"/>
              <w:rPr>
                <w:rFonts w:ascii="Calibri" w:eastAsia="MS Mincho" w:hAnsi="Calibri" w:cs="Calibri"/>
                <w:b/>
                <w:i/>
                <w:sz w:val="22"/>
                <w:szCs w:val="22"/>
                <w:lang w:eastAsia="en-GB"/>
              </w:rPr>
            </w:pPr>
            <w:r w:rsidRPr="00D71039">
              <w:rPr>
                <w:rFonts w:ascii="Calibri" w:eastAsia="MS Mincho" w:hAnsi="Calibri" w:cs="Calibri"/>
                <w:b/>
                <w:i/>
                <w:sz w:val="22"/>
                <w:szCs w:val="22"/>
                <w:lang w:eastAsia="en-GB"/>
              </w:rPr>
              <w:t>Max direct. gain of the antenna element</w:t>
            </w:r>
          </w:p>
        </w:tc>
        <w:tc>
          <w:tcPr>
            <w:tcW w:w="2090" w:type="pct"/>
            <w:shd w:val="clear" w:color="auto" w:fill="auto"/>
            <w:vAlign w:val="center"/>
          </w:tcPr>
          <w:p w14:paraId="1147F18B" w14:textId="3214F8D3" w:rsidR="00FC64E5" w:rsidRPr="00FC64E5" w:rsidRDefault="00FC64E5" w:rsidP="00FC64E5">
            <w:pPr>
              <w:spacing w:before="40"/>
              <w:rPr>
                <w:rFonts w:ascii="Calibri" w:eastAsia="MS Mincho" w:hAnsi="Calibri" w:cs="Calibri"/>
                <w:b/>
                <w:i/>
                <w:sz w:val="22"/>
                <w:szCs w:val="22"/>
                <w:lang w:eastAsia="en-GB"/>
              </w:rPr>
            </w:pPr>
            <w:r w:rsidRPr="00FC64E5">
              <w:rPr>
                <w:rFonts w:ascii="Calibri" w:hAnsi="Calibri" w:cs="Calibri"/>
                <w:b/>
                <w:i/>
                <w:sz w:val="22"/>
                <w:szCs w:val="22"/>
                <w:lang w:eastAsia="ja-JP"/>
              </w:rPr>
              <w:t xml:space="preserve">3 </w:t>
            </w:r>
            <w:r w:rsidRPr="00FC64E5">
              <w:rPr>
                <w:rFonts w:ascii="Calibri" w:eastAsia="SimSun" w:hAnsi="Calibri" w:cs="Calibri"/>
                <w:b/>
                <w:i/>
                <w:sz w:val="22"/>
                <w:szCs w:val="22"/>
              </w:rPr>
              <w:t>dBi</w:t>
            </w:r>
          </w:p>
        </w:tc>
        <w:tc>
          <w:tcPr>
            <w:tcW w:w="2090" w:type="pct"/>
            <w:vAlign w:val="center"/>
          </w:tcPr>
          <w:p w14:paraId="100A2143" w14:textId="77777777" w:rsidR="00FC64E5" w:rsidRPr="00D71039" w:rsidRDefault="00FC64E5" w:rsidP="00FC64E5">
            <w:pPr>
              <w:tabs>
                <w:tab w:val="left" w:pos="700"/>
              </w:tabs>
              <w:spacing w:before="40"/>
              <w:ind w:firstLineChars="100" w:firstLine="177"/>
              <w:rPr>
                <w:rFonts w:ascii="Calibri" w:eastAsia="MS Mincho" w:hAnsi="Calibri" w:cs="Calibri"/>
                <w:b/>
                <w:i/>
                <w:sz w:val="22"/>
                <w:szCs w:val="22"/>
                <w:lang w:eastAsia="en-GB"/>
              </w:rPr>
            </w:pPr>
            <w:r w:rsidRPr="00D71039">
              <w:rPr>
                <w:rFonts w:ascii="Arial" w:hAnsi="Arial" w:hint="eastAsia"/>
                <w:b/>
                <w:i/>
                <w:sz w:val="18"/>
                <w:lang w:eastAsia="ja-JP"/>
              </w:rPr>
              <w:t>5</w:t>
            </w:r>
            <w:r w:rsidRPr="00D71039">
              <w:rPr>
                <w:rFonts w:ascii="Arial" w:eastAsia="SimSun" w:hAnsi="Arial"/>
                <w:b/>
                <w:i/>
                <w:sz w:val="18"/>
              </w:rPr>
              <w:t>dBi</w:t>
            </w:r>
          </w:p>
        </w:tc>
      </w:tr>
    </w:tbl>
    <w:p w14:paraId="11BFAA59" w14:textId="3AD5E9ED" w:rsidR="008F4E1D" w:rsidRDefault="0033367C" w:rsidP="0033367C">
      <w:pPr>
        <w:pStyle w:val="LGTdoc0"/>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 xml:space="preserve">Proposal </w:t>
      </w:r>
      <w:r w:rsidR="00C82BB7">
        <w:rPr>
          <w:rFonts w:ascii="Calibri" w:hAnsi="Calibri"/>
          <w:b/>
          <w:i/>
          <w:szCs w:val="22"/>
          <w:lang w:val="en-US"/>
        </w:rPr>
        <w:t>3</w:t>
      </w:r>
      <w:r w:rsidRPr="0022156B">
        <w:rPr>
          <w:rFonts w:ascii="Calibri" w:hAnsi="Calibri"/>
          <w:b/>
          <w:i/>
          <w:szCs w:val="22"/>
          <w:lang w:val="en-US"/>
        </w:rPr>
        <w:t xml:space="preserve">: </w:t>
      </w:r>
      <w:r w:rsidR="00545F3C">
        <w:rPr>
          <w:rFonts w:ascii="Calibri" w:hAnsi="Calibri"/>
          <w:b/>
          <w:i/>
          <w:szCs w:val="22"/>
          <w:lang w:val="en-US"/>
        </w:rPr>
        <w:t>For</w:t>
      </w:r>
      <w:r w:rsidR="00785353">
        <w:rPr>
          <w:rFonts w:ascii="Calibri" w:hAnsi="Calibri"/>
          <w:b/>
          <w:i/>
          <w:szCs w:val="22"/>
          <w:lang w:val="en-US"/>
        </w:rPr>
        <w:t xml:space="preserve"> </w:t>
      </w:r>
      <w:r w:rsidR="008F4E1D">
        <w:rPr>
          <w:rFonts w:ascii="Calibri" w:hAnsi="Calibri"/>
          <w:b/>
          <w:i/>
          <w:szCs w:val="22"/>
          <w:lang w:val="en-US"/>
        </w:rPr>
        <w:t>the distributed antenna model,</w:t>
      </w:r>
      <w:r w:rsidR="008F4E1D" w:rsidRPr="008F4E1D">
        <w:rPr>
          <w:rFonts w:ascii="Calibri" w:hAnsi="Calibri"/>
          <w:b/>
          <w:i/>
          <w:szCs w:val="22"/>
          <w:lang w:val="en-US"/>
        </w:rPr>
        <w:t xml:space="preserve"> </w:t>
      </w:r>
      <w:r w:rsidR="008F4E1D">
        <w:rPr>
          <w:rFonts w:ascii="Calibri" w:hAnsi="Calibri"/>
          <w:b/>
          <w:i/>
          <w:szCs w:val="22"/>
          <w:lang w:val="en-US"/>
        </w:rPr>
        <w:t>the followings can be assumed.</w:t>
      </w:r>
    </w:p>
    <w:p w14:paraId="2FE2AE9C" w14:textId="6F341780" w:rsidR="007B0EAE" w:rsidRDefault="008F4E1D">
      <w:pPr>
        <w:pStyle w:val="LGTdoc0"/>
        <w:numPr>
          <w:ilvl w:val="0"/>
          <w:numId w:val="47"/>
        </w:numPr>
        <w:spacing w:before="100" w:beforeAutospacing="1" w:afterLines="0" w:after="100" w:afterAutospacing="1" w:line="240" w:lineRule="auto"/>
        <w:rPr>
          <w:rFonts w:ascii="Calibri" w:hAnsi="Calibri"/>
          <w:b/>
          <w:i/>
          <w:szCs w:val="22"/>
          <w:lang w:val="en-US"/>
        </w:rPr>
      </w:pPr>
      <w:r w:rsidRPr="007B0EAE">
        <w:rPr>
          <w:rFonts w:ascii="Calibri" w:hAnsi="Calibri"/>
          <w:b/>
          <w:i/>
          <w:szCs w:val="22"/>
          <w:lang w:val="en-US"/>
        </w:rPr>
        <w:t xml:space="preserve">Two antenna panels </w:t>
      </w:r>
      <w:r w:rsidR="007B0EAE">
        <w:rPr>
          <w:rFonts w:ascii="Calibri" w:hAnsi="Calibri"/>
          <w:b/>
          <w:i/>
          <w:szCs w:val="22"/>
          <w:lang w:val="en-US"/>
        </w:rPr>
        <w:t>in different positions are considered, and the location of each antenna panel is different depending on the type of vehicle as below:</w:t>
      </w:r>
    </w:p>
    <w:p w14:paraId="1582C68F" w14:textId="181134C7" w:rsidR="00785353" w:rsidRDefault="00785353" w:rsidP="00785353">
      <w:pPr>
        <w:pStyle w:val="LGTdoc0"/>
        <w:numPr>
          <w:ilvl w:val="1"/>
          <w:numId w:val="47"/>
        </w:numPr>
        <w:spacing w:before="100" w:beforeAutospacing="1" w:afterLines="0" w:after="100" w:afterAutospacing="1" w:line="240" w:lineRule="auto"/>
        <w:rPr>
          <w:rFonts w:ascii="Calibri" w:hAnsi="Calibri"/>
          <w:b/>
          <w:i/>
          <w:szCs w:val="22"/>
          <w:lang w:val="en-US"/>
        </w:rPr>
      </w:pPr>
      <w:r>
        <w:rPr>
          <w:rFonts w:ascii="Calibri" w:hAnsi="Calibri"/>
          <w:b/>
          <w:i/>
          <w:szCs w:val="22"/>
          <w:lang w:val="en-US"/>
        </w:rPr>
        <w:t>F</w:t>
      </w:r>
      <w:r w:rsidRPr="00785353">
        <w:rPr>
          <w:rFonts w:ascii="Calibri" w:hAnsi="Calibri"/>
          <w:b/>
          <w:i/>
          <w:szCs w:val="22"/>
          <w:lang w:val="en-US"/>
        </w:rPr>
        <w:t>or Type 2 vehicle (i.e., passenger vehicle with higher antenna position) and Type 3 vehicle (i.e., truck)</w:t>
      </w:r>
      <w:r w:rsidR="00545F3C">
        <w:rPr>
          <w:rFonts w:ascii="Calibri" w:hAnsi="Calibri"/>
          <w:b/>
          <w:i/>
          <w:szCs w:val="22"/>
          <w:lang w:val="en-US"/>
        </w:rPr>
        <w:t>, each antenna panel is located at t</w:t>
      </w:r>
      <w:r w:rsidRPr="00785353">
        <w:rPr>
          <w:rFonts w:ascii="Calibri" w:hAnsi="Calibri"/>
          <w:b/>
          <w:i/>
          <w:szCs w:val="22"/>
          <w:lang w:val="en-US"/>
        </w:rPr>
        <w:t>he front rooftop and rear rooftop respectively</w:t>
      </w:r>
      <w:r>
        <w:rPr>
          <w:rFonts w:ascii="Calibri" w:hAnsi="Calibri"/>
          <w:b/>
          <w:i/>
          <w:szCs w:val="22"/>
          <w:lang w:val="en-US"/>
        </w:rPr>
        <w:t>.</w:t>
      </w:r>
    </w:p>
    <w:p w14:paraId="55080981" w14:textId="77DA8C52" w:rsidR="00785353" w:rsidRDefault="00785353" w:rsidP="00785353">
      <w:pPr>
        <w:pStyle w:val="LGTdoc0"/>
        <w:numPr>
          <w:ilvl w:val="1"/>
          <w:numId w:val="47"/>
        </w:numPr>
        <w:spacing w:before="100" w:beforeAutospacing="1" w:afterLines="0" w:after="100" w:afterAutospacing="1" w:line="240" w:lineRule="auto"/>
        <w:rPr>
          <w:rFonts w:ascii="Calibri" w:hAnsi="Calibri"/>
          <w:b/>
          <w:i/>
          <w:szCs w:val="22"/>
          <w:lang w:val="en-US"/>
        </w:rPr>
      </w:pPr>
      <w:r w:rsidRPr="00785353">
        <w:rPr>
          <w:rFonts w:ascii="Calibri" w:hAnsi="Calibri"/>
          <w:b/>
          <w:i/>
          <w:szCs w:val="22"/>
          <w:lang w:val="en-US"/>
        </w:rPr>
        <w:t xml:space="preserve">For Type </w:t>
      </w:r>
      <w:r w:rsidR="00545F3C">
        <w:rPr>
          <w:rFonts w:ascii="Calibri" w:hAnsi="Calibri"/>
          <w:b/>
          <w:i/>
          <w:szCs w:val="22"/>
          <w:lang w:val="en-US"/>
        </w:rPr>
        <w:t>1</w:t>
      </w:r>
      <w:r w:rsidRPr="00785353">
        <w:rPr>
          <w:rFonts w:ascii="Calibri" w:hAnsi="Calibri"/>
          <w:b/>
          <w:i/>
          <w:szCs w:val="22"/>
          <w:lang w:val="en-US"/>
        </w:rPr>
        <w:t xml:space="preserve"> vehicle (i.e., passenger vehicle with lower antenna position), each antenna panel is located </w:t>
      </w:r>
      <w:r w:rsidR="00545F3C">
        <w:rPr>
          <w:rFonts w:ascii="Calibri" w:hAnsi="Calibri"/>
          <w:b/>
          <w:i/>
          <w:szCs w:val="22"/>
          <w:lang w:val="en-US"/>
        </w:rPr>
        <w:t>at</w:t>
      </w:r>
      <w:r w:rsidRPr="00785353">
        <w:rPr>
          <w:rFonts w:ascii="Calibri" w:hAnsi="Calibri"/>
          <w:b/>
          <w:i/>
          <w:szCs w:val="22"/>
          <w:lang w:val="en-US"/>
        </w:rPr>
        <w:t xml:space="preserve"> the front bumper and rear bumper respectively</w:t>
      </w:r>
      <w:r>
        <w:rPr>
          <w:rFonts w:ascii="Calibri" w:hAnsi="Calibri"/>
          <w:b/>
          <w:i/>
          <w:szCs w:val="22"/>
          <w:lang w:val="en-US"/>
        </w:rPr>
        <w:t>.</w:t>
      </w:r>
    </w:p>
    <w:p w14:paraId="30618FFD" w14:textId="77777777" w:rsidR="00785353" w:rsidRDefault="00785353" w:rsidP="00785353">
      <w:pPr>
        <w:pStyle w:val="LGTdoc0"/>
        <w:numPr>
          <w:ilvl w:val="0"/>
          <w:numId w:val="47"/>
        </w:numPr>
        <w:spacing w:before="100" w:beforeAutospacing="1" w:afterLines="0" w:after="100" w:afterAutospacing="1" w:line="240" w:lineRule="auto"/>
        <w:rPr>
          <w:rFonts w:ascii="Calibri" w:hAnsi="Calibri"/>
          <w:b/>
          <w:i/>
          <w:szCs w:val="22"/>
          <w:lang w:val="en-US"/>
        </w:rPr>
      </w:pPr>
      <w:r>
        <w:rPr>
          <w:rFonts w:ascii="Calibri" w:hAnsi="Calibri"/>
          <w:b/>
          <w:i/>
          <w:szCs w:val="22"/>
          <w:lang w:val="en-US"/>
        </w:rPr>
        <w:t>D</w:t>
      </w:r>
      <w:r w:rsidRPr="00785353">
        <w:rPr>
          <w:rFonts w:ascii="Calibri" w:hAnsi="Calibri"/>
          <w:b/>
          <w:i/>
          <w:szCs w:val="22"/>
          <w:lang w:val="en-US"/>
        </w:rPr>
        <w:t>etailed radiation pattern modeling for each antenna panel located in different position is provided in [</w:t>
      </w:r>
      <w:r>
        <w:rPr>
          <w:rFonts w:ascii="Calibri" w:hAnsi="Calibri"/>
          <w:b/>
          <w:i/>
          <w:szCs w:val="22"/>
          <w:lang w:val="en-US"/>
        </w:rPr>
        <w:t>1</w:t>
      </w:r>
      <w:r w:rsidRPr="00785353">
        <w:rPr>
          <w:rFonts w:ascii="Calibri" w:hAnsi="Calibri"/>
          <w:b/>
          <w:i/>
          <w:szCs w:val="22"/>
          <w:lang w:val="en-US"/>
        </w:rPr>
        <w:t>]</w:t>
      </w:r>
      <w:r>
        <w:rPr>
          <w:rFonts w:ascii="Calibri" w:hAnsi="Calibri"/>
          <w:b/>
          <w:i/>
          <w:szCs w:val="22"/>
          <w:lang w:val="en-US"/>
        </w:rPr>
        <w:t>.</w:t>
      </w:r>
    </w:p>
    <w:p w14:paraId="65C4981D" w14:textId="20A97049" w:rsidR="00545F3C" w:rsidRDefault="00545F3C" w:rsidP="00545F3C">
      <w:pPr>
        <w:pStyle w:val="LGTdoc0"/>
        <w:numPr>
          <w:ilvl w:val="0"/>
          <w:numId w:val="47"/>
        </w:numPr>
        <w:spacing w:before="100" w:beforeAutospacing="1" w:afterLines="0" w:after="100" w:afterAutospacing="1" w:line="240" w:lineRule="auto"/>
        <w:rPr>
          <w:rFonts w:ascii="Calibri" w:hAnsi="Calibri"/>
          <w:b/>
          <w:i/>
          <w:szCs w:val="22"/>
          <w:lang w:val="en-US"/>
        </w:rPr>
      </w:pPr>
      <w:r>
        <w:rPr>
          <w:rFonts w:ascii="Calibri" w:hAnsi="Calibri"/>
          <w:b/>
          <w:i/>
          <w:szCs w:val="22"/>
          <w:lang w:val="en-US"/>
        </w:rPr>
        <w:t>S</w:t>
      </w:r>
      <w:r w:rsidRPr="00545F3C">
        <w:rPr>
          <w:rFonts w:ascii="Calibri" w:hAnsi="Calibri"/>
          <w:b/>
          <w:i/>
          <w:szCs w:val="22"/>
          <w:lang w:val="en-US"/>
        </w:rPr>
        <w:t xml:space="preserve">eparate channel modeling between different antenna panels </w:t>
      </w:r>
      <w:r>
        <w:rPr>
          <w:rFonts w:ascii="Calibri" w:hAnsi="Calibri"/>
          <w:b/>
          <w:i/>
          <w:szCs w:val="22"/>
          <w:lang w:val="en-US"/>
        </w:rPr>
        <w:t>is</w:t>
      </w:r>
      <w:r w:rsidRPr="00545F3C">
        <w:rPr>
          <w:rFonts w:ascii="Calibri" w:hAnsi="Calibri"/>
          <w:b/>
          <w:i/>
          <w:szCs w:val="22"/>
          <w:lang w:val="en-US"/>
        </w:rPr>
        <w:t xml:space="preserve"> </w:t>
      </w:r>
      <w:r>
        <w:rPr>
          <w:rFonts w:ascii="Calibri" w:hAnsi="Calibri"/>
          <w:b/>
          <w:i/>
          <w:szCs w:val="22"/>
          <w:lang w:val="en-US"/>
        </w:rPr>
        <w:t>applied.</w:t>
      </w:r>
    </w:p>
    <w:p w14:paraId="38E6DEDD" w14:textId="02B364AF" w:rsidR="00785353" w:rsidRDefault="00785353" w:rsidP="00785353">
      <w:pPr>
        <w:pStyle w:val="LGTdoc0"/>
        <w:spacing w:before="100" w:beforeAutospacing="1" w:afterLines="0" w:after="100" w:afterAutospacing="1" w:line="240" w:lineRule="auto"/>
        <w:rPr>
          <w:rFonts w:ascii="Calibri" w:hAnsi="Calibri"/>
          <w:b/>
          <w:i/>
          <w:szCs w:val="22"/>
          <w:lang w:val="en-US"/>
        </w:rPr>
      </w:pPr>
      <w:r>
        <w:rPr>
          <w:rFonts w:ascii="Calibri" w:hAnsi="Calibri"/>
          <w:b/>
          <w:i/>
          <w:szCs w:val="22"/>
          <w:lang w:val="en-US"/>
        </w:rPr>
        <w:t xml:space="preserve">It is noted that for </w:t>
      </w:r>
      <w:r w:rsidRPr="00785353">
        <w:rPr>
          <w:rFonts w:ascii="Calibri" w:hAnsi="Calibri"/>
          <w:b/>
          <w:i/>
          <w:szCs w:val="22"/>
          <w:lang w:val="en-US"/>
        </w:rPr>
        <w:t xml:space="preserve">the potential impairment </w:t>
      </w:r>
      <w:r w:rsidR="00407373" w:rsidRPr="00407373">
        <w:rPr>
          <w:rFonts w:ascii="Calibri" w:hAnsi="Calibri"/>
          <w:b/>
          <w:i/>
          <w:szCs w:val="22"/>
          <w:lang w:val="en-US"/>
        </w:rPr>
        <w:t xml:space="preserve">perspective </w:t>
      </w:r>
      <w:r w:rsidRPr="00785353">
        <w:rPr>
          <w:rFonts w:ascii="Calibri" w:hAnsi="Calibri"/>
          <w:b/>
          <w:i/>
          <w:szCs w:val="22"/>
          <w:lang w:val="en-US"/>
        </w:rPr>
        <w:t xml:space="preserve">of distributed antenna model (e.g., cabling loss, calibration error, etc.), it </w:t>
      </w:r>
      <w:r w:rsidR="00407373" w:rsidRPr="00407373">
        <w:rPr>
          <w:rFonts w:ascii="Calibri" w:hAnsi="Calibri"/>
          <w:b/>
          <w:i/>
          <w:szCs w:val="22"/>
          <w:lang w:val="en-US"/>
        </w:rPr>
        <w:t>can be discussed further during NR V2X SI and revisited after developing the precise modeling for such impairments</w:t>
      </w:r>
      <w:r w:rsidR="00875E23">
        <w:rPr>
          <w:rFonts w:ascii="Calibri" w:hAnsi="Calibri"/>
          <w:b/>
          <w:i/>
          <w:szCs w:val="22"/>
          <w:lang w:val="en-US"/>
        </w:rPr>
        <w:t>.</w:t>
      </w:r>
    </w:p>
    <w:p w14:paraId="0C00979C" w14:textId="77777777" w:rsidR="00543D61" w:rsidRPr="00BA4E5B" w:rsidRDefault="00543D61" w:rsidP="00F30F21">
      <w:pPr>
        <w:pStyle w:val="LGTdoc0"/>
        <w:spacing w:before="100" w:beforeAutospacing="1" w:afterLines="0" w:after="100" w:afterAutospacing="1" w:line="240" w:lineRule="auto"/>
        <w:rPr>
          <w:szCs w:val="22"/>
          <w:lang w:val="en-US"/>
        </w:rPr>
      </w:pPr>
    </w:p>
    <w:p w14:paraId="0DC4EE8D" w14:textId="77777777" w:rsidR="00296E78" w:rsidRPr="00BA4E5B" w:rsidRDefault="00C075FE" w:rsidP="00296E78">
      <w:pPr>
        <w:pStyle w:val="LGTdoc1"/>
        <w:numPr>
          <w:ilvl w:val="0"/>
          <w:numId w:val="3"/>
        </w:numPr>
        <w:spacing w:beforeLines="0" w:after="0" w:afterAutospacing="0"/>
        <w:rPr>
          <w:lang w:val="en-US"/>
        </w:rPr>
      </w:pPr>
      <w:r w:rsidRPr="00BA4E5B">
        <w:rPr>
          <w:lang w:val="en-US"/>
        </w:rPr>
        <w:t>Conclusion</w:t>
      </w:r>
    </w:p>
    <w:p w14:paraId="57005783" w14:textId="77777777" w:rsidR="00745D0F" w:rsidRPr="00BA4E5B" w:rsidRDefault="003742DB" w:rsidP="00AF3B73">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t xml:space="preserve">In this contribution, </w:t>
      </w:r>
      <w:r w:rsidR="00646255" w:rsidRPr="00BA4E5B">
        <w:rPr>
          <w:rFonts w:ascii="Calibri" w:hAnsi="Calibri"/>
          <w:szCs w:val="22"/>
          <w:lang w:val="en-US"/>
        </w:rPr>
        <w:t xml:space="preserve">it was discussed on </w:t>
      </w:r>
      <w:r w:rsidR="00875E23">
        <w:rPr>
          <w:rFonts w:ascii="Calibri" w:hAnsi="Calibri"/>
          <w:szCs w:val="22"/>
          <w:lang w:val="en-US"/>
        </w:rPr>
        <w:t>the modeling of antenna radiation pattern for vehicle UE</w:t>
      </w:r>
      <w:r w:rsidR="00AF3B73" w:rsidRPr="00BA4E5B">
        <w:rPr>
          <w:rFonts w:ascii="Calibri" w:hAnsi="Calibri"/>
          <w:szCs w:val="22"/>
          <w:lang w:val="en-US"/>
        </w:rPr>
        <w:t>.</w:t>
      </w:r>
      <w:r w:rsidR="00646255" w:rsidRPr="00BA4E5B">
        <w:rPr>
          <w:rFonts w:ascii="Calibri" w:hAnsi="Calibri"/>
          <w:szCs w:val="22"/>
          <w:lang w:val="en-US"/>
        </w:rPr>
        <w:t xml:space="preserve"> The </w:t>
      </w:r>
      <w:r w:rsidR="00B4704E" w:rsidRPr="00BA4E5B">
        <w:rPr>
          <w:rFonts w:ascii="Calibri" w:hAnsi="Calibri"/>
          <w:szCs w:val="22"/>
          <w:lang w:val="en-US"/>
        </w:rPr>
        <w:t>following proposal</w:t>
      </w:r>
      <w:r w:rsidR="0049483D">
        <w:rPr>
          <w:rFonts w:ascii="Calibri" w:hAnsi="Calibri"/>
          <w:szCs w:val="22"/>
          <w:lang w:val="en-US"/>
        </w:rPr>
        <w:t>s</w:t>
      </w:r>
      <w:r w:rsidR="00B4704E" w:rsidRPr="00BA4E5B">
        <w:rPr>
          <w:rFonts w:ascii="Calibri" w:hAnsi="Calibri"/>
          <w:szCs w:val="22"/>
          <w:lang w:val="en-US"/>
        </w:rPr>
        <w:t xml:space="preserve"> w</w:t>
      </w:r>
      <w:r w:rsidR="0049483D">
        <w:rPr>
          <w:rFonts w:ascii="Calibri" w:hAnsi="Calibri"/>
          <w:szCs w:val="22"/>
          <w:lang w:val="en-US"/>
        </w:rPr>
        <w:t>ere</w:t>
      </w:r>
      <w:r w:rsidR="00B4704E" w:rsidRPr="00BA4E5B">
        <w:rPr>
          <w:rFonts w:ascii="Calibri" w:hAnsi="Calibri"/>
          <w:szCs w:val="22"/>
          <w:lang w:val="en-US"/>
        </w:rPr>
        <w:t xml:space="preserve"> made:</w:t>
      </w:r>
    </w:p>
    <w:p w14:paraId="6022EFA9" w14:textId="77777777" w:rsidR="00366427" w:rsidRDefault="00366427" w:rsidP="00366427">
      <w:pPr>
        <w:pStyle w:val="LGTdoc0"/>
        <w:spacing w:before="100" w:beforeAutospacing="1" w:afterLines="0" w:after="100" w:afterAutospacing="1" w:line="240" w:lineRule="auto"/>
        <w:rPr>
          <w:rFonts w:ascii="Calibri" w:hAnsi="Calibri"/>
          <w:b/>
          <w:i/>
          <w:szCs w:val="22"/>
          <w:lang w:val="en-US"/>
        </w:rPr>
      </w:pPr>
      <w:r>
        <w:rPr>
          <w:rFonts w:ascii="Calibri" w:hAnsi="Calibri"/>
          <w:b/>
          <w:i/>
          <w:szCs w:val="22"/>
          <w:lang w:val="en-US"/>
        </w:rPr>
        <w:t>Proposal 1: For vehicle UE, the following two antenna models can be defined with different purposes.</w:t>
      </w:r>
    </w:p>
    <w:p w14:paraId="37511B6F" w14:textId="77777777" w:rsidR="00366427" w:rsidRPr="0022156B" w:rsidRDefault="00366427" w:rsidP="00366427">
      <w:pPr>
        <w:pStyle w:val="LGTdoc0"/>
        <w:numPr>
          <w:ilvl w:val="0"/>
          <w:numId w:val="47"/>
        </w:numPr>
        <w:spacing w:before="100" w:beforeAutospacing="1" w:afterLines="0" w:after="100" w:afterAutospacing="1" w:line="240" w:lineRule="auto"/>
        <w:rPr>
          <w:rFonts w:ascii="Calibri" w:hAnsi="Calibri"/>
          <w:b/>
          <w:i/>
          <w:szCs w:val="22"/>
          <w:lang w:val="en-US"/>
        </w:rPr>
      </w:pPr>
      <w:r>
        <w:rPr>
          <w:rFonts w:ascii="Calibri" w:hAnsi="Calibri"/>
          <w:b/>
          <w:i/>
          <w:szCs w:val="22"/>
          <w:lang w:val="en-US"/>
        </w:rPr>
        <w:t>Collocated antenna model for calibration</w:t>
      </w:r>
    </w:p>
    <w:p w14:paraId="3D964086" w14:textId="77777777" w:rsidR="00366427" w:rsidRPr="0022156B" w:rsidRDefault="00366427" w:rsidP="00366427">
      <w:pPr>
        <w:pStyle w:val="LGTdoc0"/>
        <w:numPr>
          <w:ilvl w:val="0"/>
          <w:numId w:val="47"/>
        </w:numPr>
        <w:spacing w:before="100" w:beforeAutospacing="1" w:afterLines="0" w:after="100" w:afterAutospacing="1" w:line="240" w:lineRule="auto"/>
        <w:rPr>
          <w:rFonts w:ascii="Calibri" w:hAnsi="Calibri"/>
          <w:b/>
          <w:i/>
          <w:szCs w:val="22"/>
          <w:lang w:val="en-US"/>
        </w:rPr>
      </w:pPr>
      <w:r>
        <w:rPr>
          <w:rFonts w:ascii="Calibri" w:hAnsi="Calibri"/>
          <w:b/>
          <w:i/>
          <w:szCs w:val="22"/>
          <w:lang w:val="en-US"/>
        </w:rPr>
        <w:t>Distributed antenna model for technical solution evaluation</w:t>
      </w:r>
    </w:p>
    <w:p w14:paraId="48362E4B" w14:textId="77777777" w:rsidR="00366427" w:rsidRPr="00D71039" w:rsidRDefault="00366427" w:rsidP="00366427">
      <w:pPr>
        <w:pStyle w:val="LGTdoc0"/>
        <w:spacing w:before="100" w:beforeAutospacing="1" w:afterAutospacing="1"/>
        <w:rPr>
          <w:rFonts w:ascii="Calibri" w:hAnsi="Calibri"/>
          <w:b/>
          <w:i/>
          <w:szCs w:val="22"/>
          <w:lang w:val="en-US"/>
        </w:rPr>
      </w:pPr>
      <w:r w:rsidRPr="00D71039">
        <w:rPr>
          <w:rFonts w:ascii="Calibri" w:hAnsi="Calibri"/>
          <w:b/>
          <w:i/>
          <w:szCs w:val="22"/>
          <w:lang w:val="en-US"/>
        </w:rPr>
        <w:t>Proposal 2: For modelling the radiation pattern of collocated antenna, the followings can used for all the type of vehicles.</w:t>
      </w: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968"/>
        <w:gridCol w:w="3968"/>
      </w:tblGrid>
      <w:tr w:rsidR="00366427" w:rsidRPr="00D71039" w14:paraId="5885462C" w14:textId="77777777" w:rsidTr="002C1AE8">
        <w:trPr>
          <w:trHeight w:val="77"/>
        </w:trPr>
        <w:tc>
          <w:tcPr>
            <w:tcW w:w="820" w:type="pct"/>
            <w:shd w:val="clear" w:color="auto" w:fill="D9D9D9"/>
          </w:tcPr>
          <w:p w14:paraId="619AD660" w14:textId="77777777" w:rsidR="00366427" w:rsidRPr="00D71039" w:rsidRDefault="00366427" w:rsidP="002C1AE8">
            <w:pPr>
              <w:ind w:left="720" w:hanging="720"/>
              <w:jc w:val="center"/>
              <w:rPr>
                <w:rFonts w:ascii="Calibri" w:hAnsi="Calibri" w:cs="Calibri"/>
                <w:b/>
                <w:i/>
                <w:color w:val="000000"/>
                <w:sz w:val="22"/>
                <w:szCs w:val="22"/>
              </w:rPr>
            </w:pPr>
          </w:p>
        </w:tc>
        <w:tc>
          <w:tcPr>
            <w:tcW w:w="2090" w:type="pct"/>
            <w:shd w:val="clear" w:color="auto" w:fill="D9D9D9"/>
          </w:tcPr>
          <w:p w14:paraId="0C1F06A2" w14:textId="77777777" w:rsidR="00366427" w:rsidRPr="00D71039" w:rsidRDefault="00366427" w:rsidP="002C1AE8">
            <w:pPr>
              <w:keepNext/>
              <w:keepLines/>
              <w:overflowPunct w:val="0"/>
              <w:adjustRightInd w:val="0"/>
              <w:ind w:left="720" w:hanging="720"/>
              <w:jc w:val="center"/>
              <w:textAlignment w:val="baseline"/>
              <w:rPr>
                <w:rFonts w:ascii="Calibri" w:eastAsia="Times New Roman" w:hAnsi="Calibri" w:cs="Calibri"/>
                <w:b/>
                <w:i/>
                <w:sz w:val="22"/>
                <w:szCs w:val="22"/>
                <w:lang w:eastAsia="ja-JP"/>
              </w:rPr>
            </w:pPr>
            <w:r w:rsidRPr="00D71039">
              <w:rPr>
                <w:rFonts w:ascii="Calibri" w:eastAsiaTheme="minorEastAsia" w:hAnsi="Calibri" w:cs="Calibri"/>
                <w:b/>
                <w:i/>
                <w:sz w:val="22"/>
                <w:szCs w:val="22"/>
              </w:rPr>
              <w:t>For</w:t>
            </w:r>
            <w:r w:rsidRPr="00D71039">
              <w:rPr>
                <w:rFonts w:ascii="Calibri" w:eastAsia="Times New Roman" w:hAnsi="Calibri" w:cs="Calibri"/>
                <w:b/>
                <w:i/>
                <w:sz w:val="22"/>
                <w:szCs w:val="22"/>
                <w:lang w:eastAsia="ja-JP"/>
              </w:rPr>
              <w:t xml:space="preserve"> 6 GHz</w:t>
            </w:r>
          </w:p>
        </w:tc>
        <w:tc>
          <w:tcPr>
            <w:tcW w:w="2090" w:type="pct"/>
            <w:shd w:val="clear" w:color="auto" w:fill="D9D9D9"/>
          </w:tcPr>
          <w:p w14:paraId="1D4E1B98" w14:textId="77777777" w:rsidR="00366427" w:rsidRPr="00D71039" w:rsidRDefault="00366427" w:rsidP="002C1AE8">
            <w:pPr>
              <w:keepNext/>
              <w:keepLines/>
              <w:overflowPunct w:val="0"/>
              <w:adjustRightInd w:val="0"/>
              <w:ind w:left="720" w:hanging="720"/>
              <w:jc w:val="center"/>
              <w:textAlignment w:val="baseline"/>
              <w:rPr>
                <w:rFonts w:ascii="Calibri" w:eastAsia="MS Mincho" w:hAnsi="Calibri" w:cs="Calibri"/>
                <w:b/>
                <w:i/>
                <w:sz w:val="22"/>
                <w:szCs w:val="22"/>
                <w:lang w:eastAsia="ja-JP"/>
              </w:rPr>
            </w:pPr>
            <w:r w:rsidRPr="00D71039">
              <w:rPr>
                <w:rFonts w:ascii="Calibri" w:eastAsiaTheme="minorEastAsia" w:hAnsi="Calibri" w:cs="Calibri"/>
                <w:b/>
                <w:i/>
                <w:sz w:val="22"/>
                <w:szCs w:val="22"/>
              </w:rPr>
              <w:t>For</w:t>
            </w:r>
            <w:r w:rsidRPr="00D71039">
              <w:rPr>
                <w:rFonts w:ascii="Calibri" w:eastAsia="Times New Roman" w:hAnsi="Calibri" w:cs="Calibri"/>
                <w:b/>
                <w:i/>
                <w:sz w:val="22"/>
                <w:szCs w:val="22"/>
                <w:lang w:eastAsia="ja-JP"/>
              </w:rPr>
              <w:t xml:space="preserve"> 6</w:t>
            </w:r>
            <w:r w:rsidRPr="00D71039">
              <w:rPr>
                <w:rFonts w:ascii="Calibri" w:eastAsiaTheme="minorEastAsia" w:hAnsi="Calibri" w:cs="Calibri"/>
                <w:b/>
                <w:i/>
                <w:sz w:val="22"/>
                <w:szCs w:val="22"/>
              </w:rPr>
              <w:t>3</w:t>
            </w:r>
            <w:r w:rsidRPr="00D71039">
              <w:rPr>
                <w:rFonts w:ascii="Calibri" w:eastAsia="Times New Roman" w:hAnsi="Calibri" w:cs="Calibri"/>
                <w:b/>
                <w:i/>
                <w:sz w:val="22"/>
                <w:szCs w:val="22"/>
                <w:lang w:eastAsia="ja-JP"/>
              </w:rPr>
              <w:t xml:space="preserve"> GHz</w:t>
            </w:r>
          </w:p>
        </w:tc>
      </w:tr>
      <w:tr w:rsidR="00366427" w:rsidRPr="00D71039" w14:paraId="4A80F43E" w14:textId="77777777" w:rsidTr="002C1AE8">
        <w:trPr>
          <w:trHeight w:val="437"/>
        </w:trPr>
        <w:tc>
          <w:tcPr>
            <w:tcW w:w="820" w:type="pct"/>
            <w:shd w:val="clear" w:color="auto" w:fill="FFFFFF"/>
          </w:tcPr>
          <w:p w14:paraId="0BE1E96B" w14:textId="77777777" w:rsidR="00366427" w:rsidRPr="00D71039" w:rsidRDefault="00366427" w:rsidP="002C1AE8">
            <w:pPr>
              <w:wordWrap/>
              <w:spacing w:before="40"/>
              <w:rPr>
                <w:rFonts w:ascii="Calibri" w:eastAsia="MS Mincho" w:hAnsi="Calibri" w:cs="Calibri"/>
                <w:b/>
                <w:i/>
                <w:sz w:val="22"/>
                <w:szCs w:val="22"/>
                <w:lang w:eastAsia="en-GB"/>
              </w:rPr>
            </w:pPr>
            <w:r w:rsidRPr="00D71039">
              <w:rPr>
                <w:rFonts w:ascii="Calibri" w:eastAsia="MS Mincho" w:hAnsi="Calibri" w:cs="Calibri"/>
                <w:b/>
                <w:i/>
                <w:sz w:val="22"/>
                <w:szCs w:val="22"/>
                <w:lang w:eastAsia="en-GB"/>
              </w:rPr>
              <w:t>Antenna element gain vertical pattern</w:t>
            </w:r>
          </w:p>
        </w:tc>
        <w:tc>
          <w:tcPr>
            <w:tcW w:w="2090" w:type="pct"/>
            <w:shd w:val="clear" w:color="auto" w:fill="auto"/>
            <w:vAlign w:val="center"/>
          </w:tcPr>
          <w:p w14:paraId="74C462C4" w14:textId="77777777" w:rsidR="00366427" w:rsidRPr="00FC64E5" w:rsidRDefault="00366427" w:rsidP="002C1AE8">
            <w:pPr>
              <w:spacing w:before="40"/>
              <w:rPr>
                <w:rFonts w:ascii="Calibri" w:eastAsia="MS Mincho" w:hAnsi="Calibri" w:cs="Calibri"/>
                <w:b/>
                <w:i/>
                <w:sz w:val="24"/>
                <w:lang w:eastAsia="en-GB"/>
              </w:rPr>
            </w:pPr>
            <w:r w:rsidRPr="00FC64E5">
              <w:rPr>
                <w:rFonts w:ascii="Calibri" w:eastAsia="SimSun" w:hAnsi="Calibri" w:cs="Calibri"/>
                <w:b/>
                <w:i/>
                <w:sz w:val="22"/>
                <w:szCs w:val="22"/>
              </w:rPr>
              <w:t>Half spherically uniform distribution with top direction</w:t>
            </w:r>
          </w:p>
        </w:tc>
        <w:tc>
          <w:tcPr>
            <w:tcW w:w="2090" w:type="pct"/>
            <w:shd w:val="clear" w:color="auto" w:fill="auto"/>
          </w:tcPr>
          <w:p w14:paraId="2D0E028C" w14:textId="77777777" w:rsidR="00366427" w:rsidRPr="00D71039" w:rsidRDefault="00366427" w:rsidP="002C1AE8">
            <w:pPr>
              <w:spacing w:before="40"/>
              <w:rPr>
                <w:rFonts w:eastAsiaTheme="minorEastAsia"/>
                <w:b/>
                <w:i/>
                <w:color w:val="000000"/>
                <w:sz w:val="2"/>
                <w:szCs w:val="2"/>
              </w:rPr>
            </w:pPr>
          </w:p>
          <w:p w14:paraId="0D848CC1" w14:textId="77777777" w:rsidR="00366427" w:rsidRPr="00D71039" w:rsidRDefault="00366427" w:rsidP="002C1AE8">
            <w:pPr>
              <w:spacing w:before="40"/>
              <w:rPr>
                <w:rFonts w:eastAsiaTheme="minorEastAsia"/>
                <w:b/>
                <w:i/>
                <w:color w:val="000000"/>
                <w:sz w:val="2"/>
                <w:szCs w:val="2"/>
              </w:rPr>
            </w:pPr>
          </w:p>
          <w:p w14:paraId="31187E10" w14:textId="77777777" w:rsidR="00366427" w:rsidRPr="00D71039" w:rsidRDefault="00366427" w:rsidP="002C1AE8">
            <w:pPr>
              <w:spacing w:before="40"/>
              <w:rPr>
                <w:rFonts w:eastAsiaTheme="minorEastAsia"/>
                <w:b/>
                <w:i/>
                <w:color w:val="000000"/>
                <w:sz w:val="2"/>
                <w:szCs w:val="2"/>
              </w:rPr>
            </w:pPr>
          </w:p>
          <w:p w14:paraId="13A8FD43" w14:textId="77777777" w:rsidR="00366427" w:rsidRPr="00D71039" w:rsidRDefault="00366427" w:rsidP="002C1AE8">
            <w:pPr>
              <w:spacing w:before="40"/>
              <w:rPr>
                <w:rFonts w:eastAsia="SimSun"/>
                <w:b/>
                <w:i/>
                <w:color w:val="000000"/>
                <w:sz w:val="2"/>
                <w:szCs w:val="2"/>
              </w:rPr>
            </w:pPr>
          </w:p>
          <w:p w14:paraId="5508B7D3" w14:textId="77777777" w:rsidR="00366427" w:rsidRPr="00D71039" w:rsidRDefault="00366427" w:rsidP="002C1AE8">
            <w:pPr>
              <w:spacing w:before="40"/>
              <w:rPr>
                <w:rFonts w:ascii="Calibri" w:eastAsia="MS Mincho" w:hAnsi="Calibri" w:cs="Calibri"/>
                <w:b/>
                <w:i/>
                <w:sz w:val="22"/>
                <w:szCs w:val="22"/>
                <w:lang w:eastAsia="en-GB"/>
              </w:rPr>
            </w:pPr>
            <w:r w:rsidRPr="00D71039">
              <w:rPr>
                <w:rFonts w:eastAsia="SimSun"/>
                <w:b/>
                <w:i/>
                <w:color w:val="000000"/>
                <w:position w:val="-38"/>
                <w:sz w:val="24"/>
              </w:rPr>
              <w:object w:dxaOrig="6180" w:dyaOrig="880" w14:anchorId="45F3DDEF">
                <v:shape id="_x0000_i1035" type="#_x0000_t75" style="width:185.9pt;height:26.35pt" o:ole="">
                  <v:imagedata r:id="rId8" o:title=""/>
                </v:shape>
                <o:OLEObject Type="Embed" ProgID="Equation.3" ShapeID="_x0000_i1035" DrawAspect="Content" ObjectID="_1588104844" r:id="rId22"/>
              </w:object>
            </w:r>
          </w:p>
        </w:tc>
      </w:tr>
      <w:tr w:rsidR="00366427" w:rsidRPr="00D71039" w14:paraId="169B3468" w14:textId="77777777" w:rsidTr="002C1AE8">
        <w:trPr>
          <w:trHeight w:val="405"/>
        </w:trPr>
        <w:tc>
          <w:tcPr>
            <w:tcW w:w="820" w:type="pct"/>
            <w:shd w:val="clear" w:color="auto" w:fill="FFFFFF"/>
          </w:tcPr>
          <w:p w14:paraId="5026B927" w14:textId="77777777" w:rsidR="00366427" w:rsidRPr="00D71039" w:rsidRDefault="00366427" w:rsidP="002C1AE8">
            <w:pPr>
              <w:wordWrap/>
              <w:spacing w:before="40"/>
              <w:rPr>
                <w:rFonts w:ascii="Calibri" w:eastAsia="MS Mincho" w:hAnsi="Calibri" w:cs="Calibri"/>
                <w:b/>
                <w:i/>
                <w:sz w:val="22"/>
                <w:szCs w:val="22"/>
                <w:lang w:eastAsia="en-GB"/>
              </w:rPr>
            </w:pPr>
            <w:r w:rsidRPr="00D71039">
              <w:rPr>
                <w:rFonts w:ascii="Calibri" w:eastAsia="MS Mincho" w:hAnsi="Calibri" w:cs="Calibri"/>
                <w:b/>
                <w:i/>
                <w:sz w:val="22"/>
                <w:szCs w:val="22"/>
                <w:lang w:eastAsia="en-GB"/>
              </w:rPr>
              <w:t>Antenna element gain horizontal pattern</w:t>
            </w:r>
          </w:p>
        </w:tc>
        <w:tc>
          <w:tcPr>
            <w:tcW w:w="2090" w:type="pct"/>
            <w:shd w:val="clear" w:color="auto" w:fill="auto"/>
            <w:vAlign w:val="center"/>
          </w:tcPr>
          <w:p w14:paraId="7899E3B5" w14:textId="77777777" w:rsidR="00366427" w:rsidRPr="00FC64E5" w:rsidRDefault="00366427" w:rsidP="002C1AE8">
            <w:pPr>
              <w:spacing w:before="40"/>
              <w:rPr>
                <w:rFonts w:ascii="Calibri" w:eastAsia="MS Mincho" w:hAnsi="Calibri" w:cs="Calibri"/>
                <w:b/>
                <w:i/>
                <w:sz w:val="22"/>
                <w:szCs w:val="22"/>
                <w:lang w:eastAsia="en-GB"/>
              </w:rPr>
            </w:pPr>
            <w:r w:rsidRPr="00FC64E5">
              <w:rPr>
                <w:rFonts w:ascii="Calibri" w:eastAsia="SimSun" w:hAnsi="Calibri" w:cs="Calibri"/>
                <w:b/>
                <w:i/>
                <w:color w:val="000000"/>
                <w:position w:val="-14"/>
                <w:sz w:val="22"/>
                <w:szCs w:val="22"/>
              </w:rPr>
              <w:object w:dxaOrig="1280" w:dyaOrig="380" w14:anchorId="3795F038">
                <v:shape id="_x0000_i1036" type="#_x0000_t75" style="width:45.65pt;height:13.95pt" o:ole="">
                  <v:imagedata r:id="rId10" o:title=""/>
                </v:shape>
                <o:OLEObject Type="Embed" ProgID="Equation.3" ShapeID="_x0000_i1036" DrawAspect="Content" ObjectID="_1588104845" r:id="rId23"/>
              </w:object>
            </w:r>
          </w:p>
        </w:tc>
        <w:tc>
          <w:tcPr>
            <w:tcW w:w="2090" w:type="pct"/>
            <w:shd w:val="clear" w:color="auto" w:fill="auto"/>
            <w:vAlign w:val="center"/>
          </w:tcPr>
          <w:p w14:paraId="42C18F17" w14:textId="77777777" w:rsidR="00366427" w:rsidRPr="00D71039" w:rsidRDefault="00366427" w:rsidP="002C1AE8">
            <w:pPr>
              <w:spacing w:before="40"/>
              <w:rPr>
                <w:rFonts w:ascii="Calibri" w:eastAsia="MS Mincho" w:hAnsi="Calibri" w:cs="Calibri"/>
                <w:b/>
                <w:i/>
                <w:sz w:val="22"/>
                <w:szCs w:val="22"/>
                <w:lang w:eastAsia="en-GB"/>
              </w:rPr>
            </w:pPr>
            <w:r w:rsidRPr="00D71039">
              <w:rPr>
                <w:rFonts w:eastAsia="SimSun"/>
                <w:b/>
                <w:i/>
                <w:color w:val="000000"/>
                <w:position w:val="-38"/>
              </w:rPr>
              <w:object w:dxaOrig="5220" w:dyaOrig="880" w14:anchorId="0E2D5862">
                <v:shape id="_x0000_i1037" type="#_x0000_t75" style="width:166.55pt;height:27.95pt" o:ole="">
                  <v:imagedata r:id="rId12" o:title=""/>
                </v:shape>
                <o:OLEObject Type="Embed" ProgID="Equation.3" ShapeID="_x0000_i1037" DrawAspect="Content" ObjectID="_1588104846" r:id="rId24"/>
              </w:object>
            </w:r>
          </w:p>
        </w:tc>
      </w:tr>
      <w:tr w:rsidR="00366427" w:rsidRPr="00D71039" w14:paraId="0046DF63" w14:textId="77777777" w:rsidTr="002C1AE8">
        <w:trPr>
          <w:trHeight w:val="269"/>
        </w:trPr>
        <w:tc>
          <w:tcPr>
            <w:tcW w:w="820" w:type="pct"/>
            <w:shd w:val="clear" w:color="auto" w:fill="FFFFFF"/>
          </w:tcPr>
          <w:p w14:paraId="5B364575" w14:textId="77777777" w:rsidR="00366427" w:rsidRPr="00D71039" w:rsidRDefault="00366427" w:rsidP="002C1AE8">
            <w:pPr>
              <w:wordWrap/>
              <w:spacing w:before="40"/>
              <w:rPr>
                <w:rFonts w:ascii="Calibri" w:eastAsia="MS Mincho" w:hAnsi="Calibri" w:cs="Calibri"/>
                <w:b/>
                <w:i/>
                <w:sz w:val="22"/>
                <w:szCs w:val="22"/>
                <w:lang w:eastAsia="en-GB"/>
              </w:rPr>
            </w:pPr>
            <w:r w:rsidRPr="00D71039">
              <w:rPr>
                <w:rFonts w:ascii="Calibri" w:eastAsia="MS Mincho" w:hAnsi="Calibri" w:cs="Calibri"/>
                <w:b/>
                <w:i/>
                <w:sz w:val="22"/>
                <w:szCs w:val="22"/>
                <w:lang w:eastAsia="en-GB"/>
              </w:rPr>
              <w:t xml:space="preserve">Pattern combining method for 3D </w:t>
            </w:r>
          </w:p>
        </w:tc>
        <w:tc>
          <w:tcPr>
            <w:tcW w:w="2090" w:type="pct"/>
            <w:shd w:val="clear" w:color="auto" w:fill="auto"/>
            <w:vAlign w:val="center"/>
          </w:tcPr>
          <w:p w14:paraId="4C1384E0" w14:textId="77777777" w:rsidR="00366427" w:rsidRPr="00FC64E5" w:rsidRDefault="00366427" w:rsidP="002C1AE8">
            <w:pPr>
              <w:spacing w:before="40"/>
              <w:rPr>
                <w:rFonts w:ascii="Calibri" w:eastAsia="MS Mincho" w:hAnsi="Calibri" w:cs="Calibri"/>
                <w:b/>
                <w:i/>
                <w:sz w:val="22"/>
                <w:szCs w:val="22"/>
                <w:lang w:eastAsia="en-GB"/>
              </w:rPr>
            </w:pPr>
            <w:r w:rsidRPr="00FC64E5">
              <w:rPr>
                <w:rFonts w:ascii="Calibri" w:eastAsia="SimSun" w:hAnsi="Calibri" w:cs="Calibri"/>
                <w:b/>
                <w:i/>
                <w:color w:val="000000"/>
                <w:position w:val="-14"/>
                <w:sz w:val="22"/>
                <w:szCs w:val="22"/>
              </w:rPr>
              <w:object w:dxaOrig="4440" w:dyaOrig="380" w14:anchorId="7CA45860">
                <v:shape id="_x0000_i1038" type="#_x0000_t75" style="width:146.15pt;height:11.8pt" o:ole="">
                  <v:imagedata r:id="rId14" o:title=""/>
                </v:shape>
                <o:OLEObject Type="Embed" ProgID="Equation.3" ShapeID="_x0000_i1038" DrawAspect="Content" ObjectID="_1588104847" r:id="rId25"/>
              </w:object>
            </w:r>
          </w:p>
        </w:tc>
        <w:tc>
          <w:tcPr>
            <w:tcW w:w="2090" w:type="pct"/>
            <w:shd w:val="clear" w:color="auto" w:fill="auto"/>
            <w:vAlign w:val="center"/>
          </w:tcPr>
          <w:p w14:paraId="23DD6A61" w14:textId="77777777" w:rsidR="00366427" w:rsidRPr="00D71039" w:rsidRDefault="00366427" w:rsidP="002C1AE8">
            <w:pPr>
              <w:spacing w:before="40"/>
              <w:rPr>
                <w:rFonts w:ascii="Calibri" w:eastAsia="MS Mincho" w:hAnsi="Calibri" w:cs="Calibri"/>
                <w:b/>
                <w:i/>
                <w:sz w:val="22"/>
                <w:szCs w:val="22"/>
                <w:lang w:eastAsia="en-GB"/>
              </w:rPr>
            </w:pPr>
            <w:r w:rsidRPr="00D71039">
              <w:rPr>
                <w:rFonts w:eastAsia="SimSun"/>
                <w:b/>
                <w:i/>
                <w:color w:val="000000"/>
                <w:position w:val="-14"/>
              </w:rPr>
              <w:object w:dxaOrig="4440" w:dyaOrig="380" w14:anchorId="47DF6498">
                <v:shape id="_x0000_i1039" type="#_x0000_t75" style="width:146.15pt;height:11.8pt" o:ole="">
                  <v:imagedata r:id="rId14" o:title=""/>
                </v:shape>
                <o:OLEObject Type="Embed" ProgID="Equation.3" ShapeID="_x0000_i1039" DrawAspect="Content" ObjectID="_1588104848" r:id="rId26"/>
              </w:object>
            </w:r>
          </w:p>
        </w:tc>
      </w:tr>
      <w:tr w:rsidR="00366427" w:rsidRPr="00D71039" w14:paraId="77485726" w14:textId="77777777" w:rsidTr="002C1AE8">
        <w:trPr>
          <w:trHeight w:val="58"/>
        </w:trPr>
        <w:tc>
          <w:tcPr>
            <w:tcW w:w="820" w:type="pct"/>
            <w:shd w:val="clear" w:color="auto" w:fill="FFFFFF"/>
          </w:tcPr>
          <w:p w14:paraId="39F48BC4" w14:textId="77777777" w:rsidR="00366427" w:rsidRPr="00D71039" w:rsidRDefault="00366427" w:rsidP="002C1AE8">
            <w:pPr>
              <w:wordWrap/>
              <w:spacing w:before="40"/>
              <w:rPr>
                <w:rFonts w:ascii="Calibri" w:eastAsia="MS Mincho" w:hAnsi="Calibri" w:cs="Calibri"/>
                <w:b/>
                <w:i/>
                <w:sz w:val="22"/>
                <w:szCs w:val="22"/>
                <w:lang w:eastAsia="en-GB"/>
              </w:rPr>
            </w:pPr>
            <w:r w:rsidRPr="00D71039">
              <w:rPr>
                <w:rFonts w:ascii="Calibri" w:eastAsia="MS Mincho" w:hAnsi="Calibri" w:cs="Calibri"/>
                <w:b/>
                <w:i/>
                <w:sz w:val="22"/>
                <w:szCs w:val="22"/>
                <w:lang w:eastAsia="en-GB"/>
              </w:rPr>
              <w:t>Max direct. gain of the antenna element</w:t>
            </w:r>
          </w:p>
        </w:tc>
        <w:tc>
          <w:tcPr>
            <w:tcW w:w="2090" w:type="pct"/>
            <w:shd w:val="clear" w:color="auto" w:fill="auto"/>
            <w:vAlign w:val="center"/>
          </w:tcPr>
          <w:p w14:paraId="75A2BDE3" w14:textId="77777777" w:rsidR="00366427" w:rsidRPr="00FC64E5" w:rsidRDefault="00366427" w:rsidP="002C1AE8">
            <w:pPr>
              <w:spacing w:before="40"/>
              <w:rPr>
                <w:rFonts w:ascii="Calibri" w:eastAsia="MS Mincho" w:hAnsi="Calibri" w:cs="Calibri"/>
                <w:b/>
                <w:i/>
                <w:sz w:val="22"/>
                <w:szCs w:val="22"/>
                <w:lang w:eastAsia="en-GB"/>
              </w:rPr>
            </w:pPr>
            <w:r w:rsidRPr="00FC64E5">
              <w:rPr>
                <w:rFonts w:ascii="Calibri" w:hAnsi="Calibri" w:cs="Calibri"/>
                <w:b/>
                <w:i/>
                <w:sz w:val="22"/>
                <w:szCs w:val="22"/>
                <w:lang w:eastAsia="ja-JP"/>
              </w:rPr>
              <w:t xml:space="preserve">3 </w:t>
            </w:r>
            <w:r w:rsidRPr="00FC64E5">
              <w:rPr>
                <w:rFonts w:ascii="Calibri" w:eastAsia="SimSun" w:hAnsi="Calibri" w:cs="Calibri"/>
                <w:b/>
                <w:i/>
                <w:sz w:val="22"/>
                <w:szCs w:val="22"/>
              </w:rPr>
              <w:t>dBi</w:t>
            </w:r>
          </w:p>
        </w:tc>
        <w:tc>
          <w:tcPr>
            <w:tcW w:w="2090" w:type="pct"/>
            <w:vAlign w:val="center"/>
          </w:tcPr>
          <w:p w14:paraId="7F5B93F7" w14:textId="77777777" w:rsidR="00366427" w:rsidRPr="00D71039" w:rsidRDefault="00366427" w:rsidP="002C1AE8">
            <w:pPr>
              <w:tabs>
                <w:tab w:val="left" w:pos="700"/>
              </w:tabs>
              <w:spacing w:before="40"/>
              <w:ind w:firstLineChars="100" w:firstLine="177"/>
              <w:rPr>
                <w:rFonts w:ascii="Calibri" w:eastAsia="MS Mincho" w:hAnsi="Calibri" w:cs="Calibri"/>
                <w:b/>
                <w:i/>
                <w:sz w:val="22"/>
                <w:szCs w:val="22"/>
                <w:lang w:eastAsia="en-GB"/>
              </w:rPr>
            </w:pPr>
            <w:r w:rsidRPr="00D71039">
              <w:rPr>
                <w:rFonts w:ascii="Arial" w:hAnsi="Arial" w:hint="eastAsia"/>
                <w:b/>
                <w:i/>
                <w:sz w:val="18"/>
                <w:lang w:eastAsia="ja-JP"/>
              </w:rPr>
              <w:t>5</w:t>
            </w:r>
            <w:r w:rsidRPr="00D71039">
              <w:rPr>
                <w:rFonts w:ascii="Arial" w:eastAsia="SimSun" w:hAnsi="Arial"/>
                <w:b/>
                <w:i/>
                <w:sz w:val="18"/>
              </w:rPr>
              <w:t>dBi</w:t>
            </w:r>
          </w:p>
        </w:tc>
      </w:tr>
    </w:tbl>
    <w:p w14:paraId="2D4446B7" w14:textId="77777777" w:rsidR="00366427" w:rsidRDefault="00366427" w:rsidP="00366427">
      <w:pPr>
        <w:pStyle w:val="LGTdoc0"/>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 xml:space="preserve">Proposal </w:t>
      </w:r>
      <w:r>
        <w:rPr>
          <w:rFonts w:ascii="Calibri" w:hAnsi="Calibri"/>
          <w:b/>
          <w:i/>
          <w:szCs w:val="22"/>
          <w:lang w:val="en-US"/>
        </w:rPr>
        <w:t>3</w:t>
      </w:r>
      <w:r w:rsidRPr="0022156B">
        <w:rPr>
          <w:rFonts w:ascii="Calibri" w:hAnsi="Calibri"/>
          <w:b/>
          <w:i/>
          <w:szCs w:val="22"/>
          <w:lang w:val="en-US"/>
        </w:rPr>
        <w:t xml:space="preserve">: </w:t>
      </w:r>
      <w:r>
        <w:rPr>
          <w:rFonts w:ascii="Calibri" w:hAnsi="Calibri"/>
          <w:b/>
          <w:i/>
          <w:szCs w:val="22"/>
          <w:lang w:val="en-US"/>
        </w:rPr>
        <w:t>For the distributed antenna model,</w:t>
      </w:r>
      <w:r w:rsidRPr="008F4E1D">
        <w:rPr>
          <w:rFonts w:ascii="Calibri" w:hAnsi="Calibri"/>
          <w:b/>
          <w:i/>
          <w:szCs w:val="22"/>
          <w:lang w:val="en-US"/>
        </w:rPr>
        <w:t xml:space="preserve"> </w:t>
      </w:r>
      <w:r>
        <w:rPr>
          <w:rFonts w:ascii="Calibri" w:hAnsi="Calibri"/>
          <w:b/>
          <w:i/>
          <w:szCs w:val="22"/>
          <w:lang w:val="en-US"/>
        </w:rPr>
        <w:t>the followings can be assumed.</w:t>
      </w:r>
    </w:p>
    <w:p w14:paraId="2F59A257" w14:textId="77777777" w:rsidR="00366427" w:rsidRDefault="00366427" w:rsidP="00366427">
      <w:pPr>
        <w:pStyle w:val="LGTdoc0"/>
        <w:numPr>
          <w:ilvl w:val="0"/>
          <w:numId w:val="47"/>
        </w:numPr>
        <w:spacing w:before="100" w:beforeAutospacing="1" w:afterLines="0" w:after="100" w:afterAutospacing="1" w:line="240" w:lineRule="auto"/>
        <w:rPr>
          <w:rFonts w:ascii="Calibri" w:hAnsi="Calibri"/>
          <w:b/>
          <w:i/>
          <w:szCs w:val="22"/>
          <w:lang w:val="en-US"/>
        </w:rPr>
      </w:pPr>
      <w:r w:rsidRPr="007B0EAE">
        <w:rPr>
          <w:rFonts w:ascii="Calibri" w:hAnsi="Calibri"/>
          <w:b/>
          <w:i/>
          <w:szCs w:val="22"/>
          <w:lang w:val="en-US"/>
        </w:rPr>
        <w:t xml:space="preserve">Two antenna panels </w:t>
      </w:r>
      <w:r>
        <w:rPr>
          <w:rFonts w:ascii="Calibri" w:hAnsi="Calibri"/>
          <w:b/>
          <w:i/>
          <w:szCs w:val="22"/>
          <w:lang w:val="en-US"/>
        </w:rPr>
        <w:t>in different positions are considered, and the location of each antenna panel is different depending on the type of vehicle as below:</w:t>
      </w:r>
    </w:p>
    <w:p w14:paraId="1CB59E80" w14:textId="77777777" w:rsidR="00366427" w:rsidRDefault="00366427" w:rsidP="00366427">
      <w:pPr>
        <w:pStyle w:val="LGTdoc0"/>
        <w:numPr>
          <w:ilvl w:val="1"/>
          <w:numId w:val="47"/>
        </w:numPr>
        <w:spacing w:before="100" w:beforeAutospacing="1" w:afterLines="0" w:after="100" w:afterAutospacing="1" w:line="240" w:lineRule="auto"/>
        <w:rPr>
          <w:rFonts w:ascii="Calibri" w:hAnsi="Calibri"/>
          <w:b/>
          <w:i/>
          <w:szCs w:val="22"/>
          <w:lang w:val="en-US"/>
        </w:rPr>
      </w:pPr>
      <w:r>
        <w:rPr>
          <w:rFonts w:ascii="Calibri" w:hAnsi="Calibri"/>
          <w:b/>
          <w:i/>
          <w:szCs w:val="22"/>
          <w:lang w:val="en-US"/>
        </w:rPr>
        <w:t>F</w:t>
      </w:r>
      <w:r w:rsidRPr="00785353">
        <w:rPr>
          <w:rFonts w:ascii="Calibri" w:hAnsi="Calibri"/>
          <w:b/>
          <w:i/>
          <w:szCs w:val="22"/>
          <w:lang w:val="en-US"/>
        </w:rPr>
        <w:t>or Type 2 vehicle (i.e., passenger vehicle with higher antenna position) and Type 3 vehicle (i.e., truck)</w:t>
      </w:r>
      <w:r>
        <w:rPr>
          <w:rFonts w:ascii="Calibri" w:hAnsi="Calibri"/>
          <w:b/>
          <w:i/>
          <w:szCs w:val="22"/>
          <w:lang w:val="en-US"/>
        </w:rPr>
        <w:t>, each antenna panel is located at t</w:t>
      </w:r>
      <w:r w:rsidRPr="00785353">
        <w:rPr>
          <w:rFonts w:ascii="Calibri" w:hAnsi="Calibri"/>
          <w:b/>
          <w:i/>
          <w:szCs w:val="22"/>
          <w:lang w:val="en-US"/>
        </w:rPr>
        <w:t>he front rooftop and rear rooftop respectively</w:t>
      </w:r>
      <w:r>
        <w:rPr>
          <w:rFonts w:ascii="Calibri" w:hAnsi="Calibri"/>
          <w:b/>
          <w:i/>
          <w:szCs w:val="22"/>
          <w:lang w:val="en-US"/>
        </w:rPr>
        <w:t>.</w:t>
      </w:r>
    </w:p>
    <w:p w14:paraId="7E8E657E" w14:textId="77777777" w:rsidR="00366427" w:rsidRDefault="00366427" w:rsidP="00366427">
      <w:pPr>
        <w:pStyle w:val="LGTdoc0"/>
        <w:numPr>
          <w:ilvl w:val="1"/>
          <w:numId w:val="47"/>
        </w:numPr>
        <w:spacing w:before="100" w:beforeAutospacing="1" w:afterLines="0" w:after="100" w:afterAutospacing="1" w:line="240" w:lineRule="auto"/>
        <w:rPr>
          <w:rFonts w:ascii="Calibri" w:hAnsi="Calibri"/>
          <w:b/>
          <w:i/>
          <w:szCs w:val="22"/>
          <w:lang w:val="en-US"/>
        </w:rPr>
      </w:pPr>
      <w:r w:rsidRPr="00785353">
        <w:rPr>
          <w:rFonts w:ascii="Calibri" w:hAnsi="Calibri"/>
          <w:b/>
          <w:i/>
          <w:szCs w:val="22"/>
          <w:lang w:val="en-US"/>
        </w:rPr>
        <w:t xml:space="preserve">For Type </w:t>
      </w:r>
      <w:r>
        <w:rPr>
          <w:rFonts w:ascii="Calibri" w:hAnsi="Calibri"/>
          <w:b/>
          <w:i/>
          <w:szCs w:val="22"/>
          <w:lang w:val="en-US"/>
        </w:rPr>
        <w:t>1</w:t>
      </w:r>
      <w:r w:rsidRPr="00785353">
        <w:rPr>
          <w:rFonts w:ascii="Calibri" w:hAnsi="Calibri"/>
          <w:b/>
          <w:i/>
          <w:szCs w:val="22"/>
          <w:lang w:val="en-US"/>
        </w:rPr>
        <w:t xml:space="preserve"> vehicle (i.e., passenger vehicle with lower antenna position), each antenna panel is located </w:t>
      </w:r>
      <w:r>
        <w:rPr>
          <w:rFonts w:ascii="Calibri" w:hAnsi="Calibri"/>
          <w:b/>
          <w:i/>
          <w:szCs w:val="22"/>
          <w:lang w:val="en-US"/>
        </w:rPr>
        <w:t>at</w:t>
      </w:r>
      <w:r w:rsidRPr="00785353">
        <w:rPr>
          <w:rFonts w:ascii="Calibri" w:hAnsi="Calibri"/>
          <w:b/>
          <w:i/>
          <w:szCs w:val="22"/>
          <w:lang w:val="en-US"/>
        </w:rPr>
        <w:t xml:space="preserve"> the front bumper and rear bumper respectively</w:t>
      </w:r>
      <w:r>
        <w:rPr>
          <w:rFonts w:ascii="Calibri" w:hAnsi="Calibri"/>
          <w:b/>
          <w:i/>
          <w:szCs w:val="22"/>
          <w:lang w:val="en-US"/>
        </w:rPr>
        <w:t>.</w:t>
      </w:r>
    </w:p>
    <w:p w14:paraId="37D8A08A" w14:textId="77777777" w:rsidR="00366427" w:rsidRDefault="00366427" w:rsidP="00366427">
      <w:pPr>
        <w:pStyle w:val="LGTdoc0"/>
        <w:numPr>
          <w:ilvl w:val="0"/>
          <w:numId w:val="47"/>
        </w:numPr>
        <w:spacing w:before="100" w:beforeAutospacing="1" w:afterLines="0" w:after="100" w:afterAutospacing="1" w:line="240" w:lineRule="auto"/>
        <w:rPr>
          <w:rFonts w:ascii="Calibri" w:hAnsi="Calibri"/>
          <w:b/>
          <w:i/>
          <w:szCs w:val="22"/>
          <w:lang w:val="en-US"/>
        </w:rPr>
      </w:pPr>
      <w:r>
        <w:rPr>
          <w:rFonts w:ascii="Calibri" w:hAnsi="Calibri"/>
          <w:b/>
          <w:i/>
          <w:szCs w:val="22"/>
          <w:lang w:val="en-US"/>
        </w:rPr>
        <w:t>D</w:t>
      </w:r>
      <w:r w:rsidRPr="00785353">
        <w:rPr>
          <w:rFonts w:ascii="Calibri" w:hAnsi="Calibri"/>
          <w:b/>
          <w:i/>
          <w:szCs w:val="22"/>
          <w:lang w:val="en-US"/>
        </w:rPr>
        <w:t>etailed radiation pattern modeling for each antenna panel located in different position is provided in [</w:t>
      </w:r>
      <w:r>
        <w:rPr>
          <w:rFonts w:ascii="Calibri" w:hAnsi="Calibri"/>
          <w:b/>
          <w:i/>
          <w:szCs w:val="22"/>
          <w:lang w:val="en-US"/>
        </w:rPr>
        <w:t>1</w:t>
      </w:r>
      <w:r w:rsidRPr="00785353">
        <w:rPr>
          <w:rFonts w:ascii="Calibri" w:hAnsi="Calibri"/>
          <w:b/>
          <w:i/>
          <w:szCs w:val="22"/>
          <w:lang w:val="en-US"/>
        </w:rPr>
        <w:t>]</w:t>
      </w:r>
      <w:r>
        <w:rPr>
          <w:rFonts w:ascii="Calibri" w:hAnsi="Calibri"/>
          <w:b/>
          <w:i/>
          <w:szCs w:val="22"/>
          <w:lang w:val="en-US"/>
        </w:rPr>
        <w:t>.</w:t>
      </w:r>
    </w:p>
    <w:p w14:paraId="0C939B16" w14:textId="77777777" w:rsidR="00366427" w:rsidRDefault="00366427" w:rsidP="00366427">
      <w:pPr>
        <w:pStyle w:val="LGTdoc0"/>
        <w:numPr>
          <w:ilvl w:val="0"/>
          <w:numId w:val="47"/>
        </w:numPr>
        <w:spacing w:before="100" w:beforeAutospacing="1" w:afterLines="0" w:after="100" w:afterAutospacing="1" w:line="240" w:lineRule="auto"/>
        <w:rPr>
          <w:rFonts w:ascii="Calibri" w:hAnsi="Calibri"/>
          <w:b/>
          <w:i/>
          <w:szCs w:val="22"/>
          <w:lang w:val="en-US"/>
        </w:rPr>
      </w:pPr>
      <w:r>
        <w:rPr>
          <w:rFonts w:ascii="Calibri" w:hAnsi="Calibri"/>
          <w:b/>
          <w:i/>
          <w:szCs w:val="22"/>
          <w:lang w:val="en-US"/>
        </w:rPr>
        <w:t>S</w:t>
      </w:r>
      <w:r w:rsidRPr="00545F3C">
        <w:rPr>
          <w:rFonts w:ascii="Calibri" w:hAnsi="Calibri"/>
          <w:b/>
          <w:i/>
          <w:szCs w:val="22"/>
          <w:lang w:val="en-US"/>
        </w:rPr>
        <w:t xml:space="preserve">eparate channel modeling between different antenna panels </w:t>
      </w:r>
      <w:r>
        <w:rPr>
          <w:rFonts w:ascii="Calibri" w:hAnsi="Calibri"/>
          <w:b/>
          <w:i/>
          <w:szCs w:val="22"/>
          <w:lang w:val="en-US"/>
        </w:rPr>
        <w:t>is</w:t>
      </w:r>
      <w:r w:rsidRPr="00545F3C">
        <w:rPr>
          <w:rFonts w:ascii="Calibri" w:hAnsi="Calibri"/>
          <w:b/>
          <w:i/>
          <w:szCs w:val="22"/>
          <w:lang w:val="en-US"/>
        </w:rPr>
        <w:t xml:space="preserve"> </w:t>
      </w:r>
      <w:r>
        <w:rPr>
          <w:rFonts w:ascii="Calibri" w:hAnsi="Calibri"/>
          <w:b/>
          <w:i/>
          <w:szCs w:val="22"/>
          <w:lang w:val="en-US"/>
        </w:rPr>
        <w:t>applied.</w:t>
      </w:r>
    </w:p>
    <w:p w14:paraId="77F3EE90" w14:textId="15B16360" w:rsidR="002A6021" w:rsidRDefault="00366427" w:rsidP="00366427">
      <w:pPr>
        <w:pStyle w:val="LGTdoc0"/>
        <w:spacing w:before="100" w:beforeAutospacing="1" w:afterLines="0" w:after="100" w:afterAutospacing="1" w:line="240" w:lineRule="auto"/>
        <w:rPr>
          <w:rFonts w:ascii="Calibri" w:hAnsi="Calibri"/>
          <w:b/>
          <w:i/>
          <w:szCs w:val="22"/>
          <w:lang w:val="en-US"/>
        </w:rPr>
      </w:pPr>
      <w:r>
        <w:rPr>
          <w:rFonts w:ascii="Calibri" w:hAnsi="Calibri"/>
          <w:b/>
          <w:i/>
          <w:szCs w:val="22"/>
          <w:lang w:val="en-US"/>
        </w:rPr>
        <w:t xml:space="preserve">It is noted that for </w:t>
      </w:r>
      <w:r w:rsidRPr="00785353">
        <w:rPr>
          <w:rFonts w:ascii="Calibri" w:hAnsi="Calibri"/>
          <w:b/>
          <w:i/>
          <w:szCs w:val="22"/>
          <w:lang w:val="en-US"/>
        </w:rPr>
        <w:t xml:space="preserve">the potential impairment </w:t>
      </w:r>
      <w:r w:rsidRPr="00407373">
        <w:rPr>
          <w:rFonts w:ascii="Calibri" w:hAnsi="Calibri"/>
          <w:b/>
          <w:i/>
          <w:szCs w:val="22"/>
          <w:lang w:val="en-US"/>
        </w:rPr>
        <w:t xml:space="preserve">perspective </w:t>
      </w:r>
      <w:r w:rsidRPr="00785353">
        <w:rPr>
          <w:rFonts w:ascii="Calibri" w:hAnsi="Calibri"/>
          <w:b/>
          <w:i/>
          <w:szCs w:val="22"/>
          <w:lang w:val="en-US"/>
        </w:rPr>
        <w:t xml:space="preserve">of distributed antenna model (e.g., cabling loss, calibration error, etc.), it </w:t>
      </w:r>
      <w:r w:rsidRPr="00407373">
        <w:rPr>
          <w:rFonts w:ascii="Calibri" w:hAnsi="Calibri"/>
          <w:b/>
          <w:i/>
          <w:szCs w:val="22"/>
          <w:lang w:val="en-US"/>
        </w:rPr>
        <w:t>can be discussed further during NR V2X SI and revisited after developing the precise modeling for such impairments</w:t>
      </w:r>
      <w:r w:rsidR="002A6021">
        <w:rPr>
          <w:rFonts w:ascii="Calibri" w:hAnsi="Calibri"/>
          <w:b/>
          <w:i/>
          <w:szCs w:val="22"/>
          <w:lang w:val="en-US"/>
        </w:rPr>
        <w:t>.</w:t>
      </w:r>
    </w:p>
    <w:p w14:paraId="6413FA54" w14:textId="77777777" w:rsidR="00A315D1" w:rsidRPr="00BA4E5B" w:rsidRDefault="00A315D1" w:rsidP="00A315D1">
      <w:pPr>
        <w:pStyle w:val="1"/>
        <w:numPr>
          <w:ilvl w:val="0"/>
          <w:numId w:val="0"/>
        </w:numPr>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14:paraId="6D7757A2" w14:textId="7D99114E" w:rsidR="00A315D1" w:rsidRPr="00BA4E5B" w:rsidRDefault="00C8018B" w:rsidP="00C8018B">
      <w:pPr>
        <w:pStyle w:val="LGTdoc0"/>
        <w:spacing w:before="100" w:beforeAutospacing="1" w:afterLines="0" w:after="100" w:afterAutospacing="1" w:line="240" w:lineRule="auto"/>
        <w:rPr>
          <w:rFonts w:ascii="Calibri" w:hAnsi="Calibri"/>
          <w:szCs w:val="22"/>
          <w:lang w:val="en-US"/>
        </w:rPr>
      </w:pPr>
      <w:r w:rsidRPr="00BA4E5B">
        <w:rPr>
          <w:rFonts w:ascii="Calibri" w:hAnsi="Calibri"/>
          <w:szCs w:val="22"/>
          <w:lang w:val="en-US"/>
        </w:rPr>
        <w:t xml:space="preserve">[1] </w:t>
      </w:r>
      <w:r w:rsidR="00415E37" w:rsidRPr="00415E37">
        <w:rPr>
          <w:rFonts w:ascii="Calibri" w:hAnsi="Calibri"/>
          <w:szCs w:val="22"/>
          <w:lang w:val="en-US"/>
        </w:rPr>
        <w:t>R1-180</w:t>
      </w:r>
      <w:r w:rsidR="00813C3B">
        <w:rPr>
          <w:rFonts w:ascii="Calibri" w:hAnsi="Calibri"/>
          <w:szCs w:val="22"/>
          <w:lang w:val="en-US"/>
        </w:rPr>
        <w:t>7613</w:t>
      </w:r>
      <w:bookmarkStart w:id="2" w:name="_GoBack"/>
      <w:bookmarkEnd w:id="2"/>
      <w:r w:rsidRPr="00BA4E5B">
        <w:rPr>
          <w:rFonts w:ascii="Calibri" w:hAnsi="Calibri"/>
          <w:szCs w:val="22"/>
          <w:lang w:val="en-US"/>
        </w:rPr>
        <w:t>, “</w:t>
      </w:r>
      <w:r w:rsidR="00415E37" w:rsidRPr="00415E37">
        <w:rPr>
          <w:rFonts w:ascii="Calibri" w:hAnsi="Calibri"/>
          <w:szCs w:val="22"/>
          <w:lang w:val="en-US"/>
        </w:rPr>
        <w:t xml:space="preserve">V2X NR Evaluation Methodology </w:t>
      </w:r>
      <w:r w:rsidR="00415E37">
        <w:rPr>
          <w:rFonts w:ascii="Calibri" w:hAnsi="Calibri"/>
          <w:szCs w:val="22"/>
          <w:lang w:val="en-US"/>
        </w:rPr>
        <w:t>-</w:t>
      </w:r>
      <w:r w:rsidR="00415E37" w:rsidRPr="00415E37">
        <w:rPr>
          <w:rFonts w:ascii="Calibri" w:hAnsi="Calibri"/>
          <w:szCs w:val="22"/>
          <w:lang w:val="en-US"/>
        </w:rPr>
        <w:t xml:space="preserve"> Vehicle UE Antenna Radiation Patterns</w:t>
      </w:r>
      <w:r w:rsidR="00497618">
        <w:rPr>
          <w:rFonts w:ascii="Calibri" w:hAnsi="Calibri"/>
          <w:szCs w:val="22"/>
          <w:lang w:val="en-US"/>
        </w:rPr>
        <w:t>”</w:t>
      </w:r>
      <w:r w:rsidRPr="00BA4E5B">
        <w:rPr>
          <w:rFonts w:ascii="Calibri" w:hAnsi="Calibri"/>
          <w:szCs w:val="22"/>
          <w:lang w:val="en-US"/>
        </w:rPr>
        <w:t xml:space="preserve">, </w:t>
      </w:r>
      <w:r w:rsidR="00415E37" w:rsidRPr="00415E37">
        <w:rPr>
          <w:rFonts w:ascii="Calibri" w:hAnsi="Calibri"/>
          <w:szCs w:val="22"/>
          <w:lang w:val="en-US"/>
        </w:rPr>
        <w:t xml:space="preserve">General </w:t>
      </w:r>
      <w:r w:rsidR="00415E37" w:rsidRPr="00415E37">
        <w:rPr>
          <w:rFonts w:ascii="Calibri" w:hAnsi="Calibri"/>
          <w:szCs w:val="22"/>
          <w:lang w:val="en-US"/>
        </w:rPr>
        <w:lastRenderedPageBreak/>
        <w:t>Motors</w:t>
      </w:r>
      <w:r w:rsidRPr="00BA4E5B">
        <w:rPr>
          <w:rFonts w:ascii="Calibri" w:hAnsi="Calibri"/>
          <w:szCs w:val="22"/>
          <w:lang w:val="en-US"/>
        </w:rPr>
        <w:t>.</w:t>
      </w:r>
    </w:p>
    <w:sectPr w:rsidR="00A315D1" w:rsidRPr="00BA4E5B" w:rsidSect="00CE3757">
      <w:footerReference w:type="even" r:id="rId27"/>
      <w:footerReference w:type="default" r:id="rId2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CFC43" w14:textId="77777777" w:rsidR="00B00B4D" w:rsidRDefault="00B00B4D">
      <w:r>
        <w:separator/>
      </w:r>
    </w:p>
  </w:endnote>
  <w:endnote w:type="continuationSeparator" w:id="0">
    <w:p w14:paraId="2562A493" w14:textId="77777777" w:rsidR="00B00B4D" w:rsidRDefault="00B00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Ericsson Capital TT">
    <w:altName w:val="Times New Roman"/>
    <w:charset w:val="00"/>
    <w:family w:val="auto"/>
    <w:pitch w:val="variable"/>
    <w:sig w:usb0="00000001"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C02D6" w14:textId="77777777" w:rsidR="007E5654" w:rsidRDefault="007E565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2D4588A9" w14:textId="77777777" w:rsidR="007E5654" w:rsidRDefault="007E565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1E610" w14:textId="77777777" w:rsidR="007E5654" w:rsidRDefault="007E565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13C3B">
      <w:rPr>
        <w:rStyle w:val="a8"/>
        <w:noProof/>
      </w:rPr>
      <w:t>3</w:t>
    </w:r>
    <w:r>
      <w:rPr>
        <w:rStyle w:val="a8"/>
      </w:rPr>
      <w:fldChar w:fldCharType="end"/>
    </w:r>
  </w:p>
  <w:p w14:paraId="1EA3F13F" w14:textId="77777777" w:rsidR="007E5654" w:rsidRDefault="007E565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810F6" w14:textId="77777777" w:rsidR="00B00B4D" w:rsidRDefault="00B00B4D">
      <w:r>
        <w:separator/>
      </w:r>
    </w:p>
  </w:footnote>
  <w:footnote w:type="continuationSeparator" w:id="0">
    <w:p w14:paraId="4E7EBF62" w14:textId="77777777" w:rsidR="00B00B4D" w:rsidRDefault="00B00B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8.6pt;height:8.6pt" o:bullet="t">
        <v:imagedata r:id="rId1" o:title="art1695"/>
      </v:shape>
    </w:pict>
  </w:numPicBullet>
  <w:numPicBullet w:numPicBulletId="1">
    <w:pict>
      <v:shape id="_x0000_i1033" type="#_x0000_t75" style="width:8.6pt;height:8.6pt" o:bullet="t">
        <v:imagedata r:id="rId2" o:title="art1742"/>
      </v:shape>
    </w:pict>
  </w:numPicBullet>
  <w:abstractNum w:abstractNumId="0">
    <w:nsid w:val="02552047"/>
    <w:multiLevelType w:val="multilevel"/>
    <w:tmpl w:val="B32AF89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4295B41"/>
    <w:multiLevelType w:val="hybridMultilevel"/>
    <w:tmpl w:val="362A3ADE"/>
    <w:lvl w:ilvl="0" w:tplc="2CCE24A6">
      <w:start w:val="1"/>
      <w:numFmt w:val="bullet"/>
      <w:lvlText w:val="•"/>
      <w:lvlJc w:val="left"/>
      <w:pPr>
        <w:ind w:left="800" w:hanging="400"/>
      </w:pPr>
      <w:rPr>
        <w:rFonts w:ascii="Arial" w:hAnsi="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513694A"/>
    <w:multiLevelType w:val="hybridMultilevel"/>
    <w:tmpl w:val="98D00864"/>
    <w:lvl w:ilvl="0" w:tplc="911EB880">
      <w:start w:val="6"/>
      <w:numFmt w:val="bullet"/>
      <w:lvlText w:val="-"/>
      <w:lvlJc w:val="left"/>
      <w:pPr>
        <w:ind w:left="760" w:hanging="360"/>
      </w:pPr>
      <w:rPr>
        <w:rFonts w:ascii="Calibri" w:eastAsia="맑은 고딕"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6E47EF6"/>
    <w:multiLevelType w:val="hybridMultilevel"/>
    <w:tmpl w:val="09B8116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0B660972"/>
    <w:multiLevelType w:val="hybridMultilevel"/>
    <w:tmpl w:val="E8BC22B2"/>
    <w:lvl w:ilvl="0" w:tplc="6E2C2DA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F35A2F"/>
    <w:multiLevelType w:val="hybridMultilevel"/>
    <w:tmpl w:val="F258AE70"/>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8">
    <w:nsid w:val="15917F74"/>
    <w:multiLevelType w:val="hybridMultilevel"/>
    <w:tmpl w:val="F2763CC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1C8727D0"/>
    <w:multiLevelType w:val="hybridMultilevel"/>
    <w:tmpl w:val="FED27940"/>
    <w:lvl w:ilvl="0" w:tplc="04090001">
      <w:start w:val="1"/>
      <w:numFmt w:val="bullet"/>
      <w:lvlText w:val=""/>
      <w:lvlJc w:val="left"/>
      <w:pPr>
        <w:ind w:left="720" w:hanging="360"/>
      </w:pPr>
      <w:rPr>
        <w:rFonts w:ascii="Symbol" w:hAnsi="Symbol" w:hint="default"/>
      </w:rPr>
    </w:lvl>
    <w:lvl w:ilvl="1" w:tplc="A210EBB4">
      <w:numFmt w:val="bullet"/>
      <w:lvlText w:val="-"/>
      <w:lvlJc w:val="left"/>
      <w:pPr>
        <w:ind w:left="1440" w:hanging="360"/>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823C4A"/>
    <w:multiLevelType w:val="hybridMultilevel"/>
    <w:tmpl w:val="DABA98EC"/>
    <w:lvl w:ilvl="0" w:tplc="C07E3494">
      <w:start w:val="1"/>
      <w:numFmt w:val="bullet"/>
      <w:lvlText w:val="•"/>
      <w:lvlJc w:val="left"/>
      <w:pPr>
        <w:ind w:left="1160" w:hanging="400"/>
      </w:pPr>
      <w:rPr>
        <w:rFonts w:ascii="Arial" w:hAnsi="Arial" w:hint="default"/>
      </w:rPr>
    </w:lvl>
    <w:lvl w:ilvl="1" w:tplc="9C8041F8">
      <w:start w:val="1"/>
      <w:numFmt w:val="bullet"/>
      <w:lvlText w:val="−"/>
      <w:lvlJc w:val="left"/>
      <w:pPr>
        <w:ind w:left="1560" w:hanging="400"/>
      </w:pPr>
      <w:rPr>
        <w:rFonts w:ascii="Arial" w:hAnsi="Arial"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4A8717C"/>
    <w:multiLevelType w:val="hybridMultilevel"/>
    <w:tmpl w:val="38F8F93A"/>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2C963EB3"/>
    <w:multiLevelType w:val="hybridMultilevel"/>
    <w:tmpl w:val="402C5AF4"/>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8B11C68"/>
    <w:multiLevelType w:val="hybridMultilevel"/>
    <w:tmpl w:val="2ED61BA0"/>
    <w:lvl w:ilvl="0" w:tplc="04090001">
      <w:start w:val="1"/>
      <w:numFmt w:val="bullet"/>
      <w:lvlText w:val=""/>
      <w:lvlJc w:val="left"/>
      <w:pPr>
        <w:ind w:left="800" w:hanging="400"/>
      </w:pPr>
      <w:rPr>
        <w:rFonts w:ascii="Wingdings"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9CF785E"/>
    <w:multiLevelType w:val="hybridMultilevel"/>
    <w:tmpl w:val="0E4E063A"/>
    <w:lvl w:ilvl="0" w:tplc="598E1456">
      <w:start w:val="1"/>
      <w:numFmt w:val="bullet"/>
      <w:lvlText w:val="–"/>
      <w:lvlJc w:val="left"/>
      <w:pPr>
        <w:ind w:left="1107" w:hanging="400"/>
      </w:pPr>
      <w:rPr>
        <w:rFonts w:ascii="맑은 고딕" w:eastAsia="맑은 고딕" w:hAnsi="맑은 고딕" w:hint="eastAsia"/>
      </w:rPr>
    </w:lvl>
    <w:lvl w:ilvl="1" w:tplc="04090003" w:tentative="1">
      <w:start w:val="1"/>
      <w:numFmt w:val="bullet"/>
      <w:lvlText w:val=""/>
      <w:lvlJc w:val="left"/>
      <w:pPr>
        <w:ind w:left="1507" w:hanging="400"/>
      </w:pPr>
      <w:rPr>
        <w:rFonts w:ascii="Wingdings" w:hAnsi="Wingdings" w:hint="default"/>
      </w:rPr>
    </w:lvl>
    <w:lvl w:ilvl="2" w:tplc="04090005" w:tentative="1">
      <w:start w:val="1"/>
      <w:numFmt w:val="bullet"/>
      <w:lvlText w:val=""/>
      <w:lvlJc w:val="left"/>
      <w:pPr>
        <w:ind w:left="1907" w:hanging="400"/>
      </w:pPr>
      <w:rPr>
        <w:rFonts w:ascii="Wingdings" w:hAnsi="Wingdings" w:hint="default"/>
      </w:rPr>
    </w:lvl>
    <w:lvl w:ilvl="3" w:tplc="04090001" w:tentative="1">
      <w:start w:val="1"/>
      <w:numFmt w:val="bullet"/>
      <w:lvlText w:val=""/>
      <w:lvlJc w:val="left"/>
      <w:pPr>
        <w:ind w:left="2307" w:hanging="400"/>
      </w:pPr>
      <w:rPr>
        <w:rFonts w:ascii="Wingdings" w:hAnsi="Wingdings" w:hint="default"/>
      </w:rPr>
    </w:lvl>
    <w:lvl w:ilvl="4" w:tplc="04090003" w:tentative="1">
      <w:start w:val="1"/>
      <w:numFmt w:val="bullet"/>
      <w:lvlText w:val=""/>
      <w:lvlJc w:val="left"/>
      <w:pPr>
        <w:ind w:left="2707" w:hanging="400"/>
      </w:pPr>
      <w:rPr>
        <w:rFonts w:ascii="Wingdings" w:hAnsi="Wingdings" w:hint="default"/>
      </w:rPr>
    </w:lvl>
    <w:lvl w:ilvl="5" w:tplc="04090005" w:tentative="1">
      <w:start w:val="1"/>
      <w:numFmt w:val="bullet"/>
      <w:lvlText w:val=""/>
      <w:lvlJc w:val="left"/>
      <w:pPr>
        <w:ind w:left="3107" w:hanging="400"/>
      </w:pPr>
      <w:rPr>
        <w:rFonts w:ascii="Wingdings" w:hAnsi="Wingdings" w:hint="default"/>
      </w:rPr>
    </w:lvl>
    <w:lvl w:ilvl="6" w:tplc="04090001" w:tentative="1">
      <w:start w:val="1"/>
      <w:numFmt w:val="bullet"/>
      <w:lvlText w:val=""/>
      <w:lvlJc w:val="left"/>
      <w:pPr>
        <w:ind w:left="3507" w:hanging="400"/>
      </w:pPr>
      <w:rPr>
        <w:rFonts w:ascii="Wingdings" w:hAnsi="Wingdings" w:hint="default"/>
      </w:rPr>
    </w:lvl>
    <w:lvl w:ilvl="7" w:tplc="04090003" w:tentative="1">
      <w:start w:val="1"/>
      <w:numFmt w:val="bullet"/>
      <w:lvlText w:val=""/>
      <w:lvlJc w:val="left"/>
      <w:pPr>
        <w:ind w:left="3907" w:hanging="400"/>
      </w:pPr>
      <w:rPr>
        <w:rFonts w:ascii="Wingdings" w:hAnsi="Wingdings" w:hint="default"/>
      </w:rPr>
    </w:lvl>
    <w:lvl w:ilvl="8" w:tplc="04090005" w:tentative="1">
      <w:start w:val="1"/>
      <w:numFmt w:val="bullet"/>
      <w:lvlText w:val=""/>
      <w:lvlJc w:val="left"/>
      <w:pPr>
        <w:ind w:left="4307" w:hanging="40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0139C6"/>
    <w:multiLevelType w:val="hybridMultilevel"/>
    <w:tmpl w:val="2022F96E"/>
    <w:lvl w:ilvl="0" w:tplc="9C8041F8">
      <w:start w:val="1"/>
      <w:numFmt w:val="bullet"/>
      <w:lvlText w:val="−"/>
      <w:lvlJc w:val="left"/>
      <w:pPr>
        <w:ind w:left="1200" w:hanging="400"/>
      </w:pPr>
      <w:rPr>
        <w:rFonts w:ascii="Arial" w:hAnsi="Arial" w:hint="default"/>
        <w:color w:val="auto"/>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3E272A2A"/>
    <w:multiLevelType w:val="hybridMultilevel"/>
    <w:tmpl w:val="8D7AF2AC"/>
    <w:lvl w:ilvl="0" w:tplc="041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0BF1576"/>
    <w:multiLevelType w:val="hybridMultilevel"/>
    <w:tmpl w:val="32BEF6E6"/>
    <w:lvl w:ilvl="0" w:tplc="E3609FF8">
      <w:start w:val="1"/>
      <w:numFmt w:val="bullet"/>
      <w:lvlText w:val="◦"/>
      <w:lvlJc w:val="left"/>
      <w:pPr>
        <w:ind w:left="1225" w:hanging="400"/>
      </w:pPr>
      <w:rPr>
        <w:rFonts w:ascii="Courier New" w:hAnsi="Courier New" w:hint="default"/>
      </w:rPr>
    </w:lvl>
    <w:lvl w:ilvl="1" w:tplc="E3609FF8">
      <w:start w:val="1"/>
      <w:numFmt w:val="bullet"/>
      <w:lvlText w:val="◦"/>
      <w:lvlJc w:val="left"/>
      <w:pPr>
        <w:ind w:left="1625" w:hanging="400"/>
      </w:pPr>
      <w:rPr>
        <w:rFonts w:ascii="Courier New" w:hAnsi="Courier New"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3">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4">
    <w:nsid w:val="4263098D"/>
    <w:multiLevelType w:val="hybridMultilevel"/>
    <w:tmpl w:val="445CD25A"/>
    <w:lvl w:ilvl="0" w:tplc="B73AB4C0">
      <w:start w:val="1514"/>
      <w:numFmt w:val="bullet"/>
      <w:lvlText w:val="•"/>
      <w:lvlJc w:val="left"/>
      <w:pPr>
        <w:ind w:left="1225" w:hanging="400"/>
      </w:pPr>
      <w:rPr>
        <w:rFonts w:ascii="SimSun" w:hAnsi="SimSun"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5">
    <w:nsid w:val="42A452B0"/>
    <w:multiLevelType w:val="hybridMultilevel"/>
    <w:tmpl w:val="418E71E4"/>
    <w:lvl w:ilvl="0" w:tplc="CDFCDCEE">
      <w:start w:val="1"/>
      <w:numFmt w:val="bullet"/>
      <w:lvlText w:val=""/>
      <w:lvlJc w:val="left"/>
      <w:pPr>
        <w:ind w:left="400" w:hanging="400"/>
      </w:pPr>
      <w:rPr>
        <w:rFonts w:ascii="Wingdings" w:hAnsi="Wingdings" w:hint="default"/>
        <w:color w:val="auto"/>
      </w:rPr>
    </w:lvl>
    <w:lvl w:ilvl="1" w:tplc="9C8041F8">
      <w:start w:val="1"/>
      <w:numFmt w:val="bullet"/>
      <w:lvlText w:val="−"/>
      <w:lvlJc w:val="left"/>
      <w:pPr>
        <w:ind w:left="800" w:hanging="400"/>
      </w:pPr>
      <w:rPr>
        <w:rFonts w:ascii="Arial" w:hAnsi="Arial" w:hint="default"/>
        <w:color w:val="auto"/>
      </w:rPr>
    </w:lvl>
    <w:lvl w:ilvl="2" w:tplc="2CCE24A6">
      <w:start w:val="1"/>
      <w:numFmt w:val="bullet"/>
      <w:lvlText w:val="•"/>
      <w:lvlJc w:val="left"/>
      <w:pPr>
        <w:ind w:left="1200" w:hanging="400"/>
      </w:pPr>
      <w:rPr>
        <w:rFonts w:ascii="Arial" w:hAnsi="Arial" w:hint="default"/>
        <w:color w:val="auto"/>
      </w:rPr>
    </w:lvl>
    <w:lvl w:ilvl="3" w:tplc="E3609FF8">
      <w:start w:val="1"/>
      <w:numFmt w:val="bullet"/>
      <w:lvlText w:val="◦"/>
      <w:lvlJc w:val="left"/>
      <w:pPr>
        <w:ind w:left="1600" w:hanging="400"/>
      </w:pPr>
      <w:rPr>
        <w:rFonts w:ascii="Courier New" w:hAnsi="Courier New" w:hint="default"/>
        <w:color w:val="auto"/>
      </w:rPr>
    </w:lvl>
    <w:lvl w:ilvl="4" w:tplc="2CCE24A6">
      <w:start w:val="1"/>
      <w:numFmt w:val="bullet"/>
      <w:lvlText w:val="•"/>
      <w:lvlJc w:val="left"/>
      <w:pPr>
        <w:ind w:left="2000" w:hanging="400"/>
      </w:pPr>
      <w:rPr>
        <w:rFonts w:ascii="Arial" w:hAnsi="Arial" w:hint="default"/>
        <w:color w:val="auto"/>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48B17EFA"/>
    <w:multiLevelType w:val="hybridMultilevel"/>
    <w:tmpl w:val="7A940394"/>
    <w:lvl w:ilvl="0" w:tplc="C49406B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48BB609D"/>
    <w:multiLevelType w:val="hybridMultilevel"/>
    <w:tmpl w:val="826CE0B2"/>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8">
    <w:nsid w:val="49377A7D"/>
    <w:multiLevelType w:val="hybridMultilevel"/>
    <w:tmpl w:val="AF1AFA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BF07792"/>
    <w:multiLevelType w:val="hybridMultilevel"/>
    <w:tmpl w:val="1E04C764"/>
    <w:lvl w:ilvl="0" w:tplc="E0281968">
      <w:start w:val="1"/>
      <w:numFmt w:val="bullet"/>
      <w:lvlText w:val=""/>
      <w:lvlJc w:val="left"/>
      <w:pPr>
        <w:ind w:left="400" w:hanging="400"/>
      </w:pPr>
      <w:rPr>
        <w:rFonts w:ascii="Symbol" w:hAnsi="Symbol" w:hint="default"/>
      </w:rPr>
    </w:lvl>
    <w:lvl w:ilvl="1" w:tplc="E0281968">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nsid w:val="52D32F70"/>
    <w:multiLevelType w:val="hybridMultilevel"/>
    <w:tmpl w:val="16760548"/>
    <w:lvl w:ilvl="0" w:tplc="E3609FF8">
      <w:start w:val="1"/>
      <w:numFmt w:val="bullet"/>
      <w:lvlText w:val="◦"/>
      <w:lvlJc w:val="left"/>
      <w:pPr>
        <w:ind w:left="1600" w:hanging="400"/>
      </w:pPr>
      <w:rPr>
        <w:rFonts w:ascii="Courier New" w:hAnsi="Courier New"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2">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59083DBB"/>
    <w:multiLevelType w:val="hybridMultilevel"/>
    <w:tmpl w:val="F0D83D90"/>
    <w:lvl w:ilvl="0" w:tplc="9C8041F8">
      <w:start w:val="1"/>
      <w:numFmt w:val="bullet"/>
      <w:lvlText w:val="−"/>
      <w:lvlJc w:val="left"/>
      <w:pPr>
        <w:ind w:left="1225" w:hanging="400"/>
      </w:pPr>
      <w:rPr>
        <w:rFonts w:ascii="Arial" w:hAnsi="Arial" w:hint="default"/>
      </w:rPr>
    </w:lvl>
    <w:lvl w:ilvl="1" w:tplc="9C8041F8">
      <w:start w:val="1"/>
      <w:numFmt w:val="bullet"/>
      <w:lvlText w:val="−"/>
      <w:lvlJc w:val="left"/>
      <w:pPr>
        <w:ind w:left="1625" w:hanging="400"/>
      </w:pPr>
      <w:rPr>
        <w:rFonts w:ascii="Arial" w:hAnsi="Arial"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4">
    <w:nsid w:val="5A9C6AAB"/>
    <w:multiLevelType w:val="hybridMultilevel"/>
    <w:tmpl w:val="C706DCF4"/>
    <w:lvl w:ilvl="0" w:tplc="01B01E00">
      <w:start w:val="1"/>
      <w:numFmt w:val="bullet"/>
      <w:lvlText w:val="•"/>
      <w:lvlJc w:val="left"/>
      <w:pPr>
        <w:ind w:left="420" w:hanging="420"/>
      </w:pPr>
      <w:rPr>
        <w:rFonts w:ascii="Times New Roman" w:hAnsi="Times New Roman" w:hint="default"/>
      </w:rPr>
    </w:lvl>
    <w:lvl w:ilvl="1" w:tplc="041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0560A1F"/>
    <w:multiLevelType w:val="hybridMultilevel"/>
    <w:tmpl w:val="12C0B8FE"/>
    <w:lvl w:ilvl="0" w:tplc="04090001">
      <w:start w:val="1"/>
      <w:numFmt w:val="bullet"/>
      <w:lvlText w:val=""/>
      <w:lvlJc w:val="left"/>
      <w:pPr>
        <w:ind w:left="800" w:hanging="400"/>
      </w:pPr>
      <w:rPr>
        <w:rFonts w:ascii="Wingdings"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0723B0D"/>
    <w:multiLevelType w:val="hybridMultilevel"/>
    <w:tmpl w:val="146E48CC"/>
    <w:lvl w:ilvl="0" w:tplc="57D86F24">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3E22D40"/>
    <w:multiLevelType w:val="hybridMultilevel"/>
    <w:tmpl w:val="407433A8"/>
    <w:lvl w:ilvl="0" w:tplc="E574167A">
      <w:start w:val="1"/>
      <w:numFmt w:val="decimal"/>
      <w:lvlText w:val="%1."/>
      <w:lvlJc w:val="left"/>
      <w:pPr>
        <w:ind w:left="615" w:hanging="360"/>
      </w:pPr>
      <w:rPr>
        <w:rFonts w:ascii="Calibri" w:eastAsia="바탕" w:hAnsi="Calibri" w:cs="Times New Roman"/>
      </w:rPr>
    </w:lvl>
    <w:lvl w:ilvl="1" w:tplc="0164A20C">
      <w:start w:val="4"/>
      <w:numFmt w:val="lowerLetter"/>
      <w:lvlText w:val="%2)"/>
      <w:lvlJc w:val="left"/>
      <w:pPr>
        <w:ind w:left="1055" w:hanging="400"/>
      </w:pPr>
      <w:rPr>
        <w:rFonts w:hint="eastAsia"/>
        <w:lang w:val="en-US"/>
      </w:rPr>
    </w:lvl>
    <w:lvl w:ilvl="2" w:tplc="0409001B" w:tentative="1">
      <w:start w:val="1"/>
      <w:numFmt w:val="lowerRoman"/>
      <w:lvlText w:val="%3."/>
      <w:lvlJc w:val="right"/>
      <w:pPr>
        <w:ind w:left="1455" w:hanging="400"/>
      </w:pPr>
    </w:lvl>
    <w:lvl w:ilvl="3" w:tplc="0409000F" w:tentative="1">
      <w:start w:val="1"/>
      <w:numFmt w:val="decimal"/>
      <w:lvlText w:val="%4."/>
      <w:lvlJc w:val="left"/>
      <w:pPr>
        <w:ind w:left="1855" w:hanging="400"/>
      </w:pPr>
    </w:lvl>
    <w:lvl w:ilvl="4" w:tplc="04090019" w:tentative="1">
      <w:start w:val="1"/>
      <w:numFmt w:val="upperLetter"/>
      <w:lvlText w:val="%5."/>
      <w:lvlJc w:val="left"/>
      <w:pPr>
        <w:ind w:left="2255" w:hanging="400"/>
      </w:pPr>
    </w:lvl>
    <w:lvl w:ilvl="5" w:tplc="0409001B" w:tentative="1">
      <w:start w:val="1"/>
      <w:numFmt w:val="lowerRoman"/>
      <w:lvlText w:val="%6."/>
      <w:lvlJc w:val="right"/>
      <w:pPr>
        <w:ind w:left="2655" w:hanging="400"/>
      </w:pPr>
    </w:lvl>
    <w:lvl w:ilvl="6" w:tplc="0409000F" w:tentative="1">
      <w:start w:val="1"/>
      <w:numFmt w:val="decimal"/>
      <w:lvlText w:val="%7."/>
      <w:lvlJc w:val="left"/>
      <w:pPr>
        <w:ind w:left="3055" w:hanging="400"/>
      </w:pPr>
    </w:lvl>
    <w:lvl w:ilvl="7" w:tplc="04090019" w:tentative="1">
      <w:start w:val="1"/>
      <w:numFmt w:val="upperLetter"/>
      <w:lvlText w:val="%8."/>
      <w:lvlJc w:val="left"/>
      <w:pPr>
        <w:ind w:left="3455" w:hanging="400"/>
      </w:pPr>
    </w:lvl>
    <w:lvl w:ilvl="8" w:tplc="0409001B" w:tentative="1">
      <w:start w:val="1"/>
      <w:numFmt w:val="lowerRoman"/>
      <w:lvlText w:val="%9."/>
      <w:lvlJc w:val="right"/>
      <w:pPr>
        <w:ind w:left="3855" w:hanging="400"/>
      </w:pPr>
    </w:lvl>
  </w:abstractNum>
  <w:abstractNum w:abstractNumId="4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F1A007A"/>
    <w:multiLevelType w:val="hybridMultilevel"/>
    <w:tmpl w:val="433CD402"/>
    <w:lvl w:ilvl="0" w:tplc="04090001">
      <w:start w:val="1"/>
      <w:numFmt w:val="bullet"/>
      <w:lvlText w:val=""/>
      <w:lvlJc w:val="left"/>
      <w:pPr>
        <w:ind w:left="720" w:hanging="360"/>
      </w:pPr>
      <w:rPr>
        <w:rFonts w:ascii="Wingdings" w:hAnsi="Wingdings"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79A32787"/>
    <w:multiLevelType w:val="hybridMultilevel"/>
    <w:tmpl w:val="50FEA6B2"/>
    <w:lvl w:ilvl="0" w:tplc="04090009">
      <w:start w:val="1"/>
      <w:numFmt w:val="bullet"/>
      <w:lvlText w:val=""/>
      <w:lvlJc w:val="left"/>
      <w:pPr>
        <w:ind w:left="720" w:hanging="360"/>
      </w:pPr>
      <w:rPr>
        <w:rFonts w:ascii="Wingdings" w:hAnsi="Wingdings"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6">
    <w:nsid w:val="7FFC360C"/>
    <w:multiLevelType w:val="hybridMultilevel"/>
    <w:tmpl w:val="59965D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4"/>
  </w:num>
  <w:num w:numId="3">
    <w:abstractNumId w:val="32"/>
  </w:num>
  <w:num w:numId="4">
    <w:abstractNumId w:val="44"/>
  </w:num>
  <w:num w:numId="5">
    <w:abstractNumId w:val="45"/>
  </w:num>
  <w:num w:numId="6">
    <w:abstractNumId w:val="23"/>
  </w:num>
  <w:num w:numId="7">
    <w:abstractNumId w:val="35"/>
  </w:num>
  <w:num w:numId="8">
    <w:abstractNumId w:val="9"/>
  </w:num>
  <w:num w:numId="9">
    <w:abstractNumId w:val="2"/>
  </w:num>
  <w:num w:numId="10">
    <w:abstractNumId w:val="10"/>
  </w:num>
  <w:num w:numId="11">
    <w:abstractNumId w:val="17"/>
  </w:num>
  <w:num w:numId="12">
    <w:abstractNumId w:val="13"/>
  </w:num>
  <w:num w:numId="13">
    <w:abstractNumId w:val="21"/>
  </w:num>
  <w:num w:numId="14">
    <w:abstractNumId w:val="34"/>
  </w:num>
  <w:num w:numId="15">
    <w:abstractNumId w:val="37"/>
  </w:num>
  <w:num w:numId="16">
    <w:abstractNumId w:val="22"/>
  </w:num>
  <w:num w:numId="17">
    <w:abstractNumId w:val="33"/>
  </w:num>
  <w:num w:numId="18">
    <w:abstractNumId w:val="42"/>
  </w:num>
  <w:num w:numId="19">
    <w:abstractNumId w:val="19"/>
  </w:num>
  <w:num w:numId="20">
    <w:abstractNumId w:val="30"/>
  </w:num>
  <w:num w:numId="21">
    <w:abstractNumId w:val="25"/>
  </w:num>
  <w:num w:numId="22">
    <w:abstractNumId w:val="11"/>
  </w:num>
  <w:num w:numId="23">
    <w:abstractNumId w:val="24"/>
  </w:num>
  <w:num w:numId="24">
    <w:abstractNumId w:val="28"/>
  </w:num>
  <w:num w:numId="25">
    <w:abstractNumId w:val="26"/>
  </w:num>
  <w:num w:numId="26">
    <w:abstractNumId w:val="4"/>
  </w:num>
  <w:num w:numId="27">
    <w:abstractNumId w:val="8"/>
  </w:num>
  <w:num w:numId="28">
    <w:abstractNumId w:val="46"/>
  </w:num>
  <w:num w:numId="29">
    <w:abstractNumId w:val="20"/>
  </w:num>
  <w:num w:numId="30">
    <w:abstractNumId w:val="36"/>
  </w:num>
  <w:num w:numId="31">
    <w:abstractNumId w:val="39"/>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1"/>
  </w:num>
  <w:num w:numId="35">
    <w:abstractNumId w:val="16"/>
  </w:num>
  <w:num w:numId="36">
    <w:abstractNumId w:val="0"/>
  </w:num>
  <w:num w:numId="37">
    <w:abstractNumId w:val="29"/>
  </w:num>
  <w:num w:numId="38">
    <w:abstractNumId w:val="40"/>
  </w:num>
  <w:num w:numId="39">
    <w:abstractNumId w:val="38"/>
  </w:num>
  <w:num w:numId="40">
    <w:abstractNumId w:val="6"/>
  </w:num>
  <w:num w:numId="41">
    <w:abstractNumId w:val="12"/>
  </w:num>
  <w:num w:numId="42">
    <w:abstractNumId w:val="15"/>
  </w:num>
  <w:num w:numId="43">
    <w:abstractNumId w:val="18"/>
  </w:num>
  <w:num w:numId="44">
    <w:abstractNumId w:val="3"/>
  </w:num>
  <w:num w:numId="45">
    <w:abstractNumId w:val="41"/>
  </w:num>
  <w:num w:numId="46">
    <w:abstractNumId w:val="43"/>
  </w:num>
  <w:num w:numId="47">
    <w:abstractNumId w:val="7"/>
  </w:num>
  <w:num w:numId="48">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2B83"/>
    <w:rsid w:val="000031B4"/>
    <w:rsid w:val="000033E7"/>
    <w:rsid w:val="0000351D"/>
    <w:rsid w:val="00004412"/>
    <w:rsid w:val="0000586A"/>
    <w:rsid w:val="00005980"/>
    <w:rsid w:val="00006830"/>
    <w:rsid w:val="000072D1"/>
    <w:rsid w:val="00007711"/>
    <w:rsid w:val="000100BF"/>
    <w:rsid w:val="00010300"/>
    <w:rsid w:val="00010E15"/>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36C1D"/>
    <w:rsid w:val="000401DC"/>
    <w:rsid w:val="000411E4"/>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629B"/>
    <w:rsid w:val="0005633E"/>
    <w:rsid w:val="0005684A"/>
    <w:rsid w:val="000568D7"/>
    <w:rsid w:val="00056985"/>
    <w:rsid w:val="00056C93"/>
    <w:rsid w:val="0005792C"/>
    <w:rsid w:val="000579A3"/>
    <w:rsid w:val="000605E9"/>
    <w:rsid w:val="00060954"/>
    <w:rsid w:val="00060BFE"/>
    <w:rsid w:val="00060C02"/>
    <w:rsid w:val="00060DD6"/>
    <w:rsid w:val="000612DE"/>
    <w:rsid w:val="00061620"/>
    <w:rsid w:val="00061791"/>
    <w:rsid w:val="00061794"/>
    <w:rsid w:val="00061811"/>
    <w:rsid w:val="00061D53"/>
    <w:rsid w:val="00062AA4"/>
    <w:rsid w:val="00063058"/>
    <w:rsid w:val="000639D7"/>
    <w:rsid w:val="00063CCB"/>
    <w:rsid w:val="00063FC8"/>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F30"/>
    <w:rsid w:val="000956E0"/>
    <w:rsid w:val="00095BE6"/>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DF3"/>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F16"/>
    <w:rsid w:val="000D5350"/>
    <w:rsid w:val="000D5B2E"/>
    <w:rsid w:val="000D5E9E"/>
    <w:rsid w:val="000D65A9"/>
    <w:rsid w:val="000D6745"/>
    <w:rsid w:val="000D67B2"/>
    <w:rsid w:val="000D69DD"/>
    <w:rsid w:val="000D6BA8"/>
    <w:rsid w:val="000D6DEE"/>
    <w:rsid w:val="000D6F43"/>
    <w:rsid w:val="000D73E9"/>
    <w:rsid w:val="000D7577"/>
    <w:rsid w:val="000D7A44"/>
    <w:rsid w:val="000D7A8B"/>
    <w:rsid w:val="000D7DB9"/>
    <w:rsid w:val="000E09D6"/>
    <w:rsid w:val="000E0E85"/>
    <w:rsid w:val="000E138F"/>
    <w:rsid w:val="000E13EE"/>
    <w:rsid w:val="000E25D0"/>
    <w:rsid w:val="000E2C80"/>
    <w:rsid w:val="000E2E17"/>
    <w:rsid w:val="000E2F7C"/>
    <w:rsid w:val="000E328F"/>
    <w:rsid w:val="000E334C"/>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07F62"/>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65B"/>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37ED0"/>
    <w:rsid w:val="00140030"/>
    <w:rsid w:val="001401AD"/>
    <w:rsid w:val="001401F9"/>
    <w:rsid w:val="001407FC"/>
    <w:rsid w:val="0014123A"/>
    <w:rsid w:val="00141860"/>
    <w:rsid w:val="00141DBB"/>
    <w:rsid w:val="00142026"/>
    <w:rsid w:val="00142C3F"/>
    <w:rsid w:val="00143CB6"/>
    <w:rsid w:val="0014494E"/>
    <w:rsid w:val="00144B46"/>
    <w:rsid w:val="00144CA9"/>
    <w:rsid w:val="00144F3A"/>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4F63"/>
    <w:rsid w:val="00176136"/>
    <w:rsid w:val="00177520"/>
    <w:rsid w:val="00177A83"/>
    <w:rsid w:val="00177DE5"/>
    <w:rsid w:val="001801E9"/>
    <w:rsid w:val="001805F6"/>
    <w:rsid w:val="001808A1"/>
    <w:rsid w:val="00180D28"/>
    <w:rsid w:val="00181A5D"/>
    <w:rsid w:val="00182B35"/>
    <w:rsid w:val="00183377"/>
    <w:rsid w:val="001834C2"/>
    <w:rsid w:val="00183DF9"/>
    <w:rsid w:val="00184678"/>
    <w:rsid w:val="00184E53"/>
    <w:rsid w:val="001854EA"/>
    <w:rsid w:val="00185620"/>
    <w:rsid w:val="00185913"/>
    <w:rsid w:val="0018591D"/>
    <w:rsid w:val="001864D4"/>
    <w:rsid w:val="00186F5B"/>
    <w:rsid w:val="00186FB9"/>
    <w:rsid w:val="00187AD5"/>
    <w:rsid w:val="0019147D"/>
    <w:rsid w:val="001914DC"/>
    <w:rsid w:val="001914E2"/>
    <w:rsid w:val="001919CA"/>
    <w:rsid w:val="00192A6A"/>
    <w:rsid w:val="00192EEF"/>
    <w:rsid w:val="001933C2"/>
    <w:rsid w:val="00193423"/>
    <w:rsid w:val="00193890"/>
    <w:rsid w:val="00193D23"/>
    <w:rsid w:val="00193F54"/>
    <w:rsid w:val="0019547C"/>
    <w:rsid w:val="00195786"/>
    <w:rsid w:val="00196496"/>
    <w:rsid w:val="001966C1"/>
    <w:rsid w:val="001972E3"/>
    <w:rsid w:val="00197645"/>
    <w:rsid w:val="00197CFB"/>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C1B"/>
    <w:rsid w:val="001D02B5"/>
    <w:rsid w:val="001D03B1"/>
    <w:rsid w:val="001D16C9"/>
    <w:rsid w:val="001D1929"/>
    <w:rsid w:val="001D2309"/>
    <w:rsid w:val="001D2785"/>
    <w:rsid w:val="001D2822"/>
    <w:rsid w:val="001D2A6F"/>
    <w:rsid w:val="001D2AE1"/>
    <w:rsid w:val="001D2B66"/>
    <w:rsid w:val="001D3007"/>
    <w:rsid w:val="001D38A2"/>
    <w:rsid w:val="001D5001"/>
    <w:rsid w:val="001D53B7"/>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46A"/>
    <w:rsid w:val="001F357B"/>
    <w:rsid w:val="001F35F3"/>
    <w:rsid w:val="001F3995"/>
    <w:rsid w:val="001F4095"/>
    <w:rsid w:val="001F4F82"/>
    <w:rsid w:val="001F55D6"/>
    <w:rsid w:val="001F5AC1"/>
    <w:rsid w:val="001F6D85"/>
    <w:rsid w:val="001F767A"/>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3C3"/>
    <w:rsid w:val="00205AA2"/>
    <w:rsid w:val="00205F07"/>
    <w:rsid w:val="002060BF"/>
    <w:rsid w:val="002062EE"/>
    <w:rsid w:val="00206458"/>
    <w:rsid w:val="00206851"/>
    <w:rsid w:val="00206ED9"/>
    <w:rsid w:val="002070BE"/>
    <w:rsid w:val="00207486"/>
    <w:rsid w:val="00207646"/>
    <w:rsid w:val="0021000B"/>
    <w:rsid w:val="002100F5"/>
    <w:rsid w:val="002103A0"/>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56B"/>
    <w:rsid w:val="0022168B"/>
    <w:rsid w:val="0022193B"/>
    <w:rsid w:val="00221F50"/>
    <w:rsid w:val="00222182"/>
    <w:rsid w:val="00222F9D"/>
    <w:rsid w:val="002230B5"/>
    <w:rsid w:val="00223EE5"/>
    <w:rsid w:val="00224301"/>
    <w:rsid w:val="00224333"/>
    <w:rsid w:val="00224C38"/>
    <w:rsid w:val="00225032"/>
    <w:rsid w:val="002250D9"/>
    <w:rsid w:val="0022562C"/>
    <w:rsid w:val="002256BC"/>
    <w:rsid w:val="00225D35"/>
    <w:rsid w:val="00225F5F"/>
    <w:rsid w:val="00226250"/>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919"/>
    <w:rsid w:val="00256B63"/>
    <w:rsid w:val="00257437"/>
    <w:rsid w:val="00257C03"/>
    <w:rsid w:val="002604B0"/>
    <w:rsid w:val="00260A2C"/>
    <w:rsid w:val="0026108D"/>
    <w:rsid w:val="00261288"/>
    <w:rsid w:val="002615ED"/>
    <w:rsid w:val="00261B88"/>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484"/>
    <w:rsid w:val="002756A9"/>
    <w:rsid w:val="00276A72"/>
    <w:rsid w:val="002771C2"/>
    <w:rsid w:val="0027786F"/>
    <w:rsid w:val="00277D67"/>
    <w:rsid w:val="00277F70"/>
    <w:rsid w:val="00280560"/>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5193"/>
    <w:rsid w:val="00295C16"/>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B20"/>
    <w:rsid w:val="002A6021"/>
    <w:rsid w:val="002A61B0"/>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9E2"/>
    <w:rsid w:val="002B6E6F"/>
    <w:rsid w:val="002B6FFA"/>
    <w:rsid w:val="002B7DA1"/>
    <w:rsid w:val="002C1381"/>
    <w:rsid w:val="002C1787"/>
    <w:rsid w:val="002C1B6A"/>
    <w:rsid w:val="002C204B"/>
    <w:rsid w:val="002C2281"/>
    <w:rsid w:val="002C261F"/>
    <w:rsid w:val="002C2C8A"/>
    <w:rsid w:val="002C3C7B"/>
    <w:rsid w:val="002C47F0"/>
    <w:rsid w:val="002C4B5A"/>
    <w:rsid w:val="002C5049"/>
    <w:rsid w:val="002C5E2F"/>
    <w:rsid w:val="002C659B"/>
    <w:rsid w:val="002C6BF6"/>
    <w:rsid w:val="002C7DB9"/>
    <w:rsid w:val="002D0503"/>
    <w:rsid w:val="002D071C"/>
    <w:rsid w:val="002D10EE"/>
    <w:rsid w:val="002D146E"/>
    <w:rsid w:val="002D15B0"/>
    <w:rsid w:val="002D1C71"/>
    <w:rsid w:val="002D1D1E"/>
    <w:rsid w:val="002D207A"/>
    <w:rsid w:val="002D269B"/>
    <w:rsid w:val="002D2F22"/>
    <w:rsid w:val="002D3521"/>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972"/>
    <w:rsid w:val="002F3BBB"/>
    <w:rsid w:val="002F466D"/>
    <w:rsid w:val="002F473E"/>
    <w:rsid w:val="002F4777"/>
    <w:rsid w:val="002F5142"/>
    <w:rsid w:val="002F5159"/>
    <w:rsid w:val="002F53CE"/>
    <w:rsid w:val="002F5AC8"/>
    <w:rsid w:val="002F6240"/>
    <w:rsid w:val="002F62DE"/>
    <w:rsid w:val="002F659A"/>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FB7"/>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ACD"/>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600"/>
    <w:rsid w:val="00326342"/>
    <w:rsid w:val="003265FF"/>
    <w:rsid w:val="00326EE1"/>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67C"/>
    <w:rsid w:val="00333879"/>
    <w:rsid w:val="00333EA2"/>
    <w:rsid w:val="00334AF0"/>
    <w:rsid w:val="00334DDE"/>
    <w:rsid w:val="0033519E"/>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1688"/>
    <w:rsid w:val="00341E01"/>
    <w:rsid w:val="00342236"/>
    <w:rsid w:val="00342861"/>
    <w:rsid w:val="003429BD"/>
    <w:rsid w:val="003432F4"/>
    <w:rsid w:val="00343337"/>
    <w:rsid w:val="00343347"/>
    <w:rsid w:val="003435FB"/>
    <w:rsid w:val="0034391C"/>
    <w:rsid w:val="00344152"/>
    <w:rsid w:val="003442DB"/>
    <w:rsid w:val="00344B56"/>
    <w:rsid w:val="00344C3C"/>
    <w:rsid w:val="00345314"/>
    <w:rsid w:val="00345994"/>
    <w:rsid w:val="00345E62"/>
    <w:rsid w:val="003462A1"/>
    <w:rsid w:val="00346305"/>
    <w:rsid w:val="00346767"/>
    <w:rsid w:val="003469A1"/>
    <w:rsid w:val="0034747E"/>
    <w:rsid w:val="003500D1"/>
    <w:rsid w:val="00350172"/>
    <w:rsid w:val="0035025A"/>
    <w:rsid w:val="0035053E"/>
    <w:rsid w:val="0035082A"/>
    <w:rsid w:val="00350F9C"/>
    <w:rsid w:val="0035116C"/>
    <w:rsid w:val="00351A4C"/>
    <w:rsid w:val="00351CAC"/>
    <w:rsid w:val="00351EC2"/>
    <w:rsid w:val="00351FC9"/>
    <w:rsid w:val="003525E1"/>
    <w:rsid w:val="00352650"/>
    <w:rsid w:val="0035370E"/>
    <w:rsid w:val="0035398C"/>
    <w:rsid w:val="00353B99"/>
    <w:rsid w:val="003543B9"/>
    <w:rsid w:val="00354688"/>
    <w:rsid w:val="00354C2F"/>
    <w:rsid w:val="00354D7F"/>
    <w:rsid w:val="00355537"/>
    <w:rsid w:val="003565F6"/>
    <w:rsid w:val="003567E4"/>
    <w:rsid w:val="003578A0"/>
    <w:rsid w:val="00360604"/>
    <w:rsid w:val="003609F4"/>
    <w:rsid w:val="00360D62"/>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427"/>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604"/>
    <w:rsid w:val="003A4A14"/>
    <w:rsid w:val="003A4CC4"/>
    <w:rsid w:val="003A5119"/>
    <w:rsid w:val="003A53BB"/>
    <w:rsid w:val="003A5981"/>
    <w:rsid w:val="003A5CAA"/>
    <w:rsid w:val="003A67FF"/>
    <w:rsid w:val="003A6C60"/>
    <w:rsid w:val="003A6F5A"/>
    <w:rsid w:val="003A7053"/>
    <w:rsid w:val="003A70A5"/>
    <w:rsid w:val="003A7230"/>
    <w:rsid w:val="003A7CF5"/>
    <w:rsid w:val="003A7D70"/>
    <w:rsid w:val="003B0553"/>
    <w:rsid w:val="003B068F"/>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076"/>
    <w:rsid w:val="003C03A2"/>
    <w:rsid w:val="003C03C6"/>
    <w:rsid w:val="003C0D87"/>
    <w:rsid w:val="003C0FC7"/>
    <w:rsid w:val="003C1572"/>
    <w:rsid w:val="003C173A"/>
    <w:rsid w:val="003C1BD7"/>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373"/>
    <w:rsid w:val="00407469"/>
    <w:rsid w:val="00407AD2"/>
    <w:rsid w:val="00407E80"/>
    <w:rsid w:val="004100F0"/>
    <w:rsid w:val="004106D2"/>
    <w:rsid w:val="0041156A"/>
    <w:rsid w:val="00411B75"/>
    <w:rsid w:val="00411FFB"/>
    <w:rsid w:val="00412636"/>
    <w:rsid w:val="00412E20"/>
    <w:rsid w:val="00413476"/>
    <w:rsid w:val="004138E7"/>
    <w:rsid w:val="004142D6"/>
    <w:rsid w:val="004149FF"/>
    <w:rsid w:val="00415214"/>
    <w:rsid w:val="00415245"/>
    <w:rsid w:val="00415CCA"/>
    <w:rsid w:val="00415E37"/>
    <w:rsid w:val="00416506"/>
    <w:rsid w:val="0041665E"/>
    <w:rsid w:val="004167FC"/>
    <w:rsid w:val="00416F2C"/>
    <w:rsid w:val="00417040"/>
    <w:rsid w:val="00417105"/>
    <w:rsid w:val="00417110"/>
    <w:rsid w:val="00417356"/>
    <w:rsid w:val="00417518"/>
    <w:rsid w:val="00417A61"/>
    <w:rsid w:val="004205A2"/>
    <w:rsid w:val="00420DC5"/>
    <w:rsid w:val="004218B7"/>
    <w:rsid w:val="004221D5"/>
    <w:rsid w:val="00422219"/>
    <w:rsid w:val="004228F9"/>
    <w:rsid w:val="00422989"/>
    <w:rsid w:val="00422B0D"/>
    <w:rsid w:val="00422E97"/>
    <w:rsid w:val="00423AB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A0E"/>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7D5"/>
    <w:rsid w:val="00451899"/>
    <w:rsid w:val="00451A23"/>
    <w:rsid w:val="00451F51"/>
    <w:rsid w:val="00451FAB"/>
    <w:rsid w:val="0045316F"/>
    <w:rsid w:val="0045376C"/>
    <w:rsid w:val="00453AC3"/>
    <w:rsid w:val="00453D20"/>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98E"/>
    <w:rsid w:val="004670A3"/>
    <w:rsid w:val="00467652"/>
    <w:rsid w:val="00467F58"/>
    <w:rsid w:val="00467F9A"/>
    <w:rsid w:val="00471248"/>
    <w:rsid w:val="00471363"/>
    <w:rsid w:val="004717F9"/>
    <w:rsid w:val="00471A4E"/>
    <w:rsid w:val="00471FAC"/>
    <w:rsid w:val="004722C8"/>
    <w:rsid w:val="00472DB9"/>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618"/>
    <w:rsid w:val="004A16D0"/>
    <w:rsid w:val="004A2124"/>
    <w:rsid w:val="004A21CB"/>
    <w:rsid w:val="004A2481"/>
    <w:rsid w:val="004A2577"/>
    <w:rsid w:val="004A2C9C"/>
    <w:rsid w:val="004A3799"/>
    <w:rsid w:val="004A47E7"/>
    <w:rsid w:val="004A4AAF"/>
    <w:rsid w:val="004A4C81"/>
    <w:rsid w:val="004A53DE"/>
    <w:rsid w:val="004A5DF6"/>
    <w:rsid w:val="004A5F2B"/>
    <w:rsid w:val="004A606A"/>
    <w:rsid w:val="004A6076"/>
    <w:rsid w:val="004A79C3"/>
    <w:rsid w:val="004A7B80"/>
    <w:rsid w:val="004B023C"/>
    <w:rsid w:val="004B060A"/>
    <w:rsid w:val="004B0E3C"/>
    <w:rsid w:val="004B117D"/>
    <w:rsid w:val="004B175F"/>
    <w:rsid w:val="004B1AD8"/>
    <w:rsid w:val="004B1B10"/>
    <w:rsid w:val="004B1ECF"/>
    <w:rsid w:val="004B2827"/>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98D"/>
    <w:rsid w:val="004E4491"/>
    <w:rsid w:val="004E4F7E"/>
    <w:rsid w:val="004E5675"/>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9B8"/>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5F80"/>
    <w:rsid w:val="0051638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9C4"/>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3C"/>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3BB"/>
    <w:rsid w:val="00570486"/>
    <w:rsid w:val="00570796"/>
    <w:rsid w:val="00570961"/>
    <w:rsid w:val="00570DDB"/>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1102"/>
    <w:rsid w:val="005A1E4A"/>
    <w:rsid w:val="005A2001"/>
    <w:rsid w:val="005A2764"/>
    <w:rsid w:val="005A2C89"/>
    <w:rsid w:val="005A2EC4"/>
    <w:rsid w:val="005A33A8"/>
    <w:rsid w:val="005A3835"/>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31C"/>
    <w:rsid w:val="005B0481"/>
    <w:rsid w:val="005B12D3"/>
    <w:rsid w:val="005B1601"/>
    <w:rsid w:val="005B211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2C5"/>
    <w:rsid w:val="005C162F"/>
    <w:rsid w:val="005C1EBB"/>
    <w:rsid w:val="005C21A5"/>
    <w:rsid w:val="005C22D4"/>
    <w:rsid w:val="005C2658"/>
    <w:rsid w:val="005C3B42"/>
    <w:rsid w:val="005C3E54"/>
    <w:rsid w:val="005C478F"/>
    <w:rsid w:val="005C4C1A"/>
    <w:rsid w:val="005C5609"/>
    <w:rsid w:val="005C566E"/>
    <w:rsid w:val="005C5DB3"/>
    <w:rsid w:val="005C6280"/>
    <w:rsid w:val="005C630F"/>
    <w:rsid w:val="005C6D08"/>
    <w:rsid w:val="005C7A9D"/>
    <w:rsid w:val="005C7D67"/>
    <w:rsid w:val="005D17C2"/>
    <w:rsid w:val="005D1AA0"/>
    <w:rsid w:val="005D1C24"/>
    <w:rsid w:val="005D21F6"/>
    <w:rsid w:val="005D2575"/>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41B"/>
    <w:rsid w:val="005F7A73"/>
    <w:rsid w:val="005F7FCA"/>
    <w:rsid w:val="006000F2"/>
    <w:rsid w:val="006003A7"/>
    <w:rsid w:val="006007E4"/>
    <w:rsid w:val="006013EE"/>
    <w:rsid w:val="006015A7"/>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5F03"/>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D48"/>
    <w:rsid w:val="00641D6A"/>
    <w:rsid w:val="00641FE3"/>
    <w:rsid w:val="006422EC"/>
    <w:rsid w:val="006428BB"/>
    <w:rsid w:val="00642901"/>
    <w:rsid w:val="00642C16"/>
    <w:rsid w:val="00642C68"/>
    <w:rsid w:val="00642E72"/>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75B"/>
    <w:rsid w:val="006517B5"/>
    <w:rsid w:val="006517F0"/>
    <w:rsid w:val="006520F9"/>
    <w:rsid w:val="0065253E"/>
    <w:rsid w:val="006535CD"/>
    <w:rsid w:val="00653646"/>
    <w:rsid w:val="00653A5C"/>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ADB"/>
    <w:rsid w:val="0066111E"/>
    <w:rsid w:val="00661340"/>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67562"/>
    <w:rsid w:val="006713E6"/>
    <w:rsid w:val="00671B34"/>
    <w:rsid w:val="0067231C"/>
    <w:rsid w:val="006724C3"/>
    <w:rsid w:val="00672C86"/>
    <w:rsid w:val="00673A04"/>
    <w:rsid w:val="00673F03"/>
    <w:rsid w:val="00674809"/>
    <w:rsid w:val="00674A09"/>
    <w:rsid w:val="0067547A"/>
    <w:rsid w:val="006756E0"/>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17"/>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53B"/>
    <w:rsid w:val="006B7BCF"/>
    <w:rsid w:val="006C07DF"/>
    <w:rsid w:val="006C0CEA"/>
    <w:rsid w:val="006C1B2C"/>
    <w:rsid w:val="006C21C2"/>
    <w:rsid w:val="006C2B5B"/>
    <w:rsid w:val="006C2FE9"/>
    <w:rsid w:val="006C4D0C"/>
    <w:rsid w:val="006C55E1"/>
    <w:rsid w:val="006C56A2"/>
    <w:rsid w:val="006C59B0"/>
    <w:rsid w:val="006C5A2F"/>
    <w:rsid w:val="006C5F54"/>
    <w:rsid w:val="006C6066"/>
    <w:rsid w:val="006C67FA"/>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319"/>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1D7"/>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EF7"/>
    <w:rsid w:val="0074307A"/>
    <w:rsid w:val="00743DF9"/>
    <w:rsid w:val="00743E2E"/>
    <w:rsid w:val="0074414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30E8"/>
    <w:rsid w:val="00773539"/>
    <w:rsid w:val="00773E69"/>
    <w:rsid w:val="0077446C"/>
    <w:rsid w:val="00774487"/>
    <w:rsid w:val="0077513A"/>
    <w:rsid w:val="007756EF"/>
    <w:rsid w:val="0077632B"/>
    <w:rsid w:val="007767F8"/>
    <w:rsid w:val="00776AD7"/>
    <w:rsid w:val="00776C1C"/>
    <w:rsid w:val="00777113"/>
    <w:rsid w:val="00777E2D"/>
    <w:rsid w:val="0078021B"/>
    <w:rsid w:val="007813A7"/>
    <w:rsid w:val="007815D1"/>
    <w:rsid w:val="00782CE8"/>
    <w:rsid w:val="007831EA"/>
    <w:rsid w:val="00783782"/>
    <w:rsid w:val="00783969"/>
    <w:rsid w:val="00783DB5"/>
    <w:rsid w:val="00783EBA"/>
    <w:rsid w:val="00784331"/>
    <w:rsid w:val="007849FA"/>
    <w:rsid w:val="00784EB7"/>
    <w:rsid w:val="00785353"/>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5F32"/>
    <w:rsid w:val="007A5FD8"/>
    <w:rsid w:val="007A7961"/>
    <w:rsid w:val="007A7BB0"/>
    <w:rsid w:val="007A7E3C"/>
    <w:rsid w:val="007A7FA2"/>
    <w:rsid w:val="007B002F"/>
    <w:rsid w:val="007B0089"/>
    <w:rsid w:val="007B0758"/>
    <w:rsid w:val="007B0A6E"/>
    <w:rsid w:val="007B0D4B"/>
    <w:rsid w:val="007B0EAE"/>
    <w:rsid w:val="007B0EEB"/>
    <w:rsid w:val="007B1146"/>
    <w:rsid w:val="007B1469"/>
    <w:rsid w:val="007B1958"/>
    <w:rsid w:val="007B21A9"/>
    <w:rsid w:val="007B236A"/>
    <w:rsid w:val="007B238E"/>
    <w:rsid w:val="007B23A3"/>
    <w:rsid w:val="007B27F2"/>
    <w:rsid w:val="007B3427"/>
    <w:rsid w:val="007B465C"/>
    <w:rsid w:val="007B46ED"/>
    <w:rsid w:val="007B4C9B"/>
    <w:rsid w:val="007B51FD"/>
    <w:rsid w:val="007B52DC"/>
    <w:rsid w:val="007B5507"/>
    <w:rsid w:val="007B556B"/>
    <w:rsid w:val="007B5734"/>
    <w:rsid w:val="007B5810"/>
    <w:rsid w:val="007B5E3B"/>
    <w:rsid w:val="007B6880"/>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E0248"/>
    <w:rsid w:val="007E0279"/>
    <w:rsid w:val="007E0642"/>
    <w:rsid w:val="007E06DB"/>
    <w:rsid w:val="007E115E"/>
    <w:rsid w:val="007E1A90"/>
    <w:rsid w:val="007E2133"/>
    <w:rsid w:val="007E237B"/>
    <w:rsid w:val="007E27DC"/>
    <w:rsid w:val="007E321C"/>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E53"/>
    <w:rsid w:val="007F1056"/>
    <w:rsid w:val="007F1BA2"/>
    <w:rsid w:val="007F1E0C"/>
    <w:rsid w:val="007F24F9"/>
    <w:rsid w:val="007F2A5F"/>
    <w:rsid w:val="007F3469"/>
    <w:rsid w:val="007F3D88"/>
    <w:rsid w:val="007F447D"/>
    <w:rsid w:val="007F4708"/>
    <w:rsid w:val="007F5210"/>
    <w:rsid w:val="007F540C"/>
    <w:rsid w:val="007F5890"/>
    <w:rsid w:val="007F645E"/>
    <w:rsid w:val="007F6925"/>
    <w:rsid w:val="007F6C46"/>
    <w:rsid w:val="007F70E5"/>
    <w:rsid w:val="007F716C"/>
    <w:rsid w:val="007F7EB2"/>
    <w:rsid w:val="00800159"/>
    <w:rsid w:val="00800246"/>
    <w:rsid w:val="0080056D"/>
    <w:rsid w:val="00800A35"/>
    <w:rsid w:val="00800A99"/>
    <w:rsid w:val="00801148"/>
    <w:rsid w:val="008012CA"/>
    <w:rsid w:val="008013ED"/>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EB"/>
    <w:rsid w:val="00813C3B"/>
    <w:rsid w:val="00813EF5"/>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A1"/>
    <w:rsid w:val="0082788A"/>
    <w:rsid w:val="00827C76"/>
    <w:rsid w:val="00830527"/>
    <w:rsid w:val="00830543"/>
    <w:rsid w:val="00830E44"/>
    <w:rsid w:val="0083153B"/>
    <w:rsid w:val="00831584"/>
    <w:rsid w:val="008315C4"/>
    <w:rsid w:val="00831E9D"/>
    <w:rsid w:val="00832154"/>
    <w:rsid w:val="008324E0"/>
    <w:rsid w:val="008328DD"/>
    <w:rsid w:val="00832C35"/>
    <w:rsid w:val="00832D9C"/>
    <w:rsid w:val="00833398"/>
    <w:rsid w:val="00833AC3"/>
    <w:rsid w:val="00833B9B"/>
    <w:rsid w:val="0083463C"/>
    <w:rsid w:val="008348B6"/>
    <w:rsid w:val="00834BA0"/>
    <w:rsid w:val="00834EAD"/>
    <w:rsid w:val="008353D3"/>
    <w:rsid w:val="00836179"/>
    <w:rsid w:val="00836263"/>
    <w:rsid w:val="0083755D"/>
    <w:rsid w:val="00837868"/>
    <w:rsid w:val="008379C0"/>
    <w:rsid w:val="00837C99"/>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560"/>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D40"/>
    <w:rsid w:val="008554F0"/>
    <w:rsid w:val="00855E65"/>
    <w:rsid w:val="008561F9"/>
    <w:rsid w:val="00856A2C"/>
    <w:rsid w:val="00856B38"/>
    <w:rsid w:val="0085713A"/>
    <w:rsid w:val="00857441"/>
    <w:rsid w:val="00857A38"/>
    <w:rsid w:val="00857F48"/>
    <w:rsid w:val="008604BE"/>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311"/>
    <w:rsid w:val="00875849"/>
    <w:rsid w:val="00875E23"/>
    <w:rsid w:val="00875EB4"/>
    <w:rsid w:val="00876090"/>
    <w:rsid w:val="008769AD"/>
    <w:rsid w:val="00876DC4"/>
    <w:rsid w:val="00876F06"/>
    <w:rsid w:val="0087756D"/>
    <w:rsid w:val="00877CCD"/>
    <w:rsid w:val="008814A9"/>
    <w:rsid w:val="008814FB"/>
    <w:rsid w:val="00881531"/>
    <w:rsid w:val="008819F1"/>
    <w:rsid w:val="00881C25"/>
    <w:rsid w:val="008822F9"/>
    <w:rsid w:val="00882D31"/>
    <w:rsid w:val="00882D55"/>
    <w:rsid w:val="008834A2"/>
    <w:rsid w:val="008834FD"/>
    <w:rsid w:val="0088382D"/>
    <w:rsid w:val="008838EA"/>
    <w:rsid w:val="00883C82"/>
    <w:rsid w:val="0088505A"/>
    <w:rsid w:val="008858DC"/>
    <w:rsid w:val="008869B5"/>
    <w:rsid w:val="00886D68"/>
    <w:rsid w:val="00887CEE"/>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7489"/>
    <w:rsid w:val="00897684"/>
    <w:rsid w:val="00897AFC"/>
    <w:rsid w:val="008A0681"/>
    <w:rsid w:val="008A077A"/>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ECC"/>
    <w:rsid w:val="008C0150"/>
    <w:rsid w:val="008C0411"/>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FDA"/>
    <w:rsid w:val="008D15FE"/>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E7EAA"/>
    <w:rsid w:val="008F0134"/>
    <w:rsid w:val="008F01FE"/>
    <w:rsid w:val="008F0643"/>
    <w:rsid w:val="008F079A"/>
    <w:rsid w:val="008F0884"/>
    <w:rsid w:val="008F0BF2"/>
    <w:rsid w:val="008F0F6A"/>
    <w:rsid w:val="008F1581"/>
    <w:rsid w:val="008F1897"/>
    <w:rsid w:val="008F2E56"/>
    <w:rsid w:val="008F3300"/>
    <w:rsid w:val="008F3935"/>
    <w:rsid w:val="008F3BC0"/>
    <w:rsid w:val="008F4E1D"/>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39FE"/>
    <w:rsid w:val="0092474E"/>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61B"/>
    <w:rsid w:val="00956B35"/>
    <w:rsid w:val="0095713B"/>
    <w:rsid w:val="00957B03"/>
    <w:rsid w:val="00957B0F"/>
    <w:rsid w:val="00957BDC"/>
    <w:rsid w:val="00957D31"/>
    <w:rsid w:val="00960956"/>
    <w:rsid w:val="00960E88"/>
    <w:rsid w:val="009611F2"/>
    <w:rsid w:val="00961750"/>
    <w:rsid w:val="00962227"/>
    <w:rsid w:val="009622C6"/>
    <w:rsid w:val="00962B9A"/>
    <w:rsid w:val="00962C90"/>
    <w:rsid w:val="00962F5E"/>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2A30"/>
    <w:rsid w:val="00973112"/>
    <w:rsid w:val="00973C50"/>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A26"/>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FB5"/>
    <w:rsid w:val="009920D7"/>
    <w:rsid w:val="0099251F"/>
    <w:rsid w:val="0099256C"/>
    <w:rsid w:val="00992A65"/>
    <w:rsid w:val="00992A9B"/>
    <w:rsid w:val="00992DF9"/>
    <w:rsid w:val="00992E5A"/>
    <w:rsid w:val="0099304C"/>
    <w:rsid w:val="00993342"/>
    <w:rsid w:val="00993347"/>
    <w:rsid w:val="00993402"/>
    <w:rsid w:val="0099355E"/>
    <w:rsid w:val="00993F93"/>
    <w:rsid w:val="009946A3"/>
    <w:rsid w:val="00994DF8"/>
    <w:rsid w:val="00994F11"/>
    <w:rsid w:val="00994FA9"/>
    <w:rsid w:val="009950E6"/>
    <w:rsid w:val="00995281"/>
    <w:rsid w:val="009959DC"/>
    <w:rsid w:val="00996150"/>
    <w:rsid w:val="00996608"/>
    <w:rsid w:val="00996781"/>
    <w:rsid w:val="009971A7"/>
    <w:rsid w:val="009A0688"/>
    <w:rsid w:val="009A0741"/>
    <w:rsid w:val="009A127F"/>
    <w:rsid w:val="009A12A9"/>
    <w:rsid w:val="009A16BF"/>
    <w:rsid w:val="009A1F7B"/>
    <w:rsid w:val="009A1FDC"/>
    <w:rsid w:val="009A3443"/>
    <w:rsid w:val="009A36DB"/>
    <w:rsid w:val="009A44AE"/>
    <w:rsid w:val="009A44BD"/>
    <w:rsid w:val="009A4D4E"/>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3A09"/>
    <w:rsid w:val="009B4D7D"/>
    <w:rsid w:val="009B52C6"/>
    <w:rsid w:val="009B5507"/>
    <w:rsid w:val="009B67A8"/>
    <w:rsid w:val="009B6E40"/>
    <w:rsid w:val="009B6FE1"/>
    <w:rsid w:val="009B7BDE"/>
    <w:rsid w:val="009B7E7E"/>
    <w:rsid w:val="009C073C"/>
    <w:rsid w:val="009C07F9"/>
    <w:rsid w:val="009C0D0E"/>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88C"/>
    <w:rsid w:val="009D5915"/>
    <w:rsid w:val="009D5F80"/>
    <w:rsid w:val="009D6693"/>
    <w:rsid w:val="009D6941"/>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1D8"/>
    <w:rsid w:val="009E45F6"/>
    <w:rsid w:val="009E4639"/>
    <w:rsid w:val="009E4EE0"/>
    <w:rsid w:val="009E55FA"/>
    <w:rsid w:val="009E5883"/>
    <w:rsid w:val="009E79D2"/>
    <w:rsid w:val="009E7A13"/>
    <w:rsid w:val="009F0850"/>
    <w:rsid w:val="009F1499"/>
    <w:rsid w:val="009F1F2E"/>
    <w:rsid w:val="009F1F48"/>
    <w:rsid w:val="009F34E6"/>
    <w:rsid w:val="009F38A8"/>
    <w:rsid w:val="009F4661"/>
    <w:rsid w:val="009F4B9A"/>
    <w:rsid w:val="009F4DEA"/>
    <w:rsid w:val="009F4F56"/>
    <w:rsid w:val="009F516B"/>
    <w:rsid w:val="009F5801"/>
    <w:rsid w:val="009F5D80"/>
    <w:rsid w:val="009F5D94"/>
    <w:rsid w:val="009F6A78"/>
    <w:rsid w:val="009F6D75"/>
    <w:rsid w:val="009F6D7C"/>
    <w:rsid w:val="009F6F7D"/>
    <w:rsid w:val="009F7098"/>
    <w:rsid w:val="009F7319"/>
    <w:rsid w:val="00A000BF"/>
    <w:rsid w:val="00A00174"/>
    <w:rsid w:val="00A00346"/>
    <w:rsid w:val="00A0049E"/>
    <w:rsid w:val="00A00950"/>
    <w:rsid w:val="00A01292"/>
    <w:rsid w:val="00A014B3"/>
    <w:rsid w:val="00A01600"/>
    <w:rsid w:val="00A01671"/>
    <w:rsid w:val="00A02FDC"/>
    <w:rsid w:val="00A0338B"/>
    <w:rsid w:val="00A0375A"/>
    <w:rsid w:val="00A04E3C"/>
    <w:rsid w:val="00A05493"/>
    <w:rsid w:val="00A05793"/>
    <w:rsid w:val="00A05B00"/>
    <w:rsid w:val="00A06360"/>
    <w:rsid w:val="00A06379"/>
    <w:rsid w:val="00A06DED"/>
    <w:rsid w:val="00A06E24"/>
    <w:rsid w:val="00A07512"/>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632"/>
    <w:rsid w:val="00A401C7"/>
    <w:rsid w:val="00A40237"/>
    <w:rsid w:val="00A40BFA"/>
    <w:rsid w:val="00A414EE"/>
    <w:rsid w:val="00A41C1E"/>
    <w:rsid w:val="00A424B5"/>
    <w:rsid w:val="00A43505"/>
    <w:rsid w:val="00A444C4"/>
    <w:rsid w:val="00A4570A"/>
    <w:rsid w:val="00A46198"/>
    <w:rsid w:val="00A470A9"/>
    <w:rsid w:val="00A47565"/>
    <w:rsid w:val="00A50A6E"/>
    <w:rsid w:val="00A51025"/>
    <w:rsid w:val="00A5115B"/>
    <w:rsid w:val="00A513E4"/>
    <w:rsid w:val="00A5178C"/>
    <w:rsid w:val="00A51983"/>
    <w:rsid w:val="00A51A2C"/>
    <w:rsid w:val="00A51B19"/>
    <w:rsid w:val="00A52591"/>
    <w:rsid w:val="00A530C9"/>
    <w:rsid w:val="00A536C6"/>
    <w:rsid w:val="00A53809"/>
    <w:rsid w:val="00A53ACA"/>
    <w:rsid w:val="00A544C0"/>
    <w:rsid w:val="00A547C2"/>
    <w:rsid w:val="00A547CA"/>
    <w:rsid w:val="00A54BFC"/>
    <w:rsid w:val="00A54EE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FFB"/>
    <w:rsid w:val="00A62700"/>
    <w:rsid w:val="00A634A5"/>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343F"/>
    <w:rsid w:val="00A83639"/>
    <w:rsid w:val="00A83CAB"/>
    <w:rsid w:val="00A8420C"/>
    <w:rsid w:val="00A84917"/>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0B4D"/>
    <w:rsid w:val="00B01706"/>
    <w:rsid w:val="00B02938"/>
    <w:rsid w:val="00B03F84"/>
    <w:rsid w:val="00B04179"/>
    <w:rsid w:val="00B04BD4"/>
    <w:rsid w:val="00B05725"/>
    <w:rsid w:val="00B05CEC"/>
    <w:rsid w:val="00B06428"/>
    <w:rsid w:val="00B0658B"/>
    <w:rsid w:val="00B06633"/>
    <w:rsid w:val="00B07012"/>
    <w:rsid w:val="00B070C8"/>
    <w:rsid w:val="00B07587"/>
    <w:rsid w:val="00B076C0"/>
    <w:rsid w:val="00B077C6"/>
    <w:rsid w:val="00B07E2A"/>
    <w:rsid w:val="00B1045B"/>
    <w:rsid w:val="00B1109B"/>
    <w:rsid w:val="00B1135F"/>
    <w:rsid w:val="00B11708"/>
    <w:rsid w:val="00B11943"/>
    <w:rsid w:val="00B11D15"/>
    <w:rsid w:val="00B12049"/>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4BF"/>
    <w:rsid w:val="00B4056F"/>
    <w:rsid w:val="00B4060E"/>
    <w:rsid w:val="00B409E8"/>
    <w:rsid w:val="00B41DDE"/>
    <w:rsid w:val="00B41E17"/>
    <w:rsid w:val="00B42197"/>
    <w:rsid w:val="00B42C9C"/>
    <w:rsid w:val="00B42DB2"/>
    <w:rsid w:val="00B4307F"/>
    <w:rsid w:val="00B43097"/>
    <w:rsid w:val="00B43608"/>
    <w:rsid w:val="00B43691"/>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E91"/>
    <w:rsid w:val="00B72F40"/>
    <w:rsid w:val="00B737F1"/>
    <w:rsid w:val="00B739FA"/>
    <w:rsid w:val="00B74504"/>
    <w:rsid w:val="00B74AF5"/>
    <w:rsid w:val="00B75462"/>
    <w:rsid w:val="00B75BED"/>
    <w:rsid w:val="00B75F5A"/>
    <w:rsid w:val="00B76036"/>
    <w:rsid w:val="00B760C7"/>
    <w:rsid w:val="00B76843"/>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DE"/>
    <w:rsid w:val="00B84F6A"/>
    <w:rsid w:val="00B8526A"/>
    <w:rsid w:val="00B855DA"/>
    <w:rsid w:val="00B8587E"/>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CA2"/>
    <w:rsid w:val="00B951D4"/>
    <w:rsid w:val="00B95220"/>
    <w:rsid w:val="00B95670"/>
    <w:rsid w:val="00B95B16"/>
    <w:rsid w:val="00B97156"/>
    <w:rsid w:val="00B977B2"/>
    <w:rsid w:val="00B97E60"/>
    <w:rsid w:val="00BA0199"/>
    <w:rsid w:val="00BA0813"/>
    <w:rsid w:val="00BA1439"/>
    <w:rsid w:val="00BA1547"/>
    <w:rsid w:val="00BA1AE5"/>
    <w:rsid w:val="00BA1BB3"/>
    <w:rsid w:val="00BA2D69"/>
    <w:rsid w:val="00BA303D"/>
    <w:rsid w:val="00BA32D4"/>
    <w:rsid w:val="00BA387D"/>
    <w:rsid w:val="00BA3880"/>
    <w:rsid w:val="00BA3BB6"/>
    <w:rsid w:val="00BA431F"/>
    <w:rsid w:val="00BA452D"/>
    <w:rsid w:val="00BA497C"/>
    <w:rsid w:val="00BA4E5B"/>
    <w:rsid w:val="00BA6C18"/>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723"/>
    <w:rsid w:val="00BC0841"/>
    <w:rsid w:val="00BC0D8B"/>
    <w:rsid w:val="00BC116C"/>
    <w:rsid w:val="00BC1218"/>
    <w:rsid w:val="00BC12EC"/>
    <w:rsid w:val="00BC1395"/>
    <w:rsid w:val="00BC1412"/>
    <w:rsid w:val="00BC161A"/>
    <w:rsid w:val="00BC1953"/>
    <w:rsid w:val="00BC2F41"/>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B6"/>
    <w:rsid w:val="00C008FF"/>
    <w:rsid w:val="00C00A62"/>
    <w:rsid w:val="00C00CA7"/>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3FE"/>
    <w:rsid w:val="00C146E5"/>
    <w:rsid w:val="00C1530A"/>
    <w:rsid w:val="00C15406"/>
    <w:rsid w:val="00C160FB"/>
    <w:rsid w:val="00C168AA"/>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2D20"/>
    <w:rsid w:val="00C2387B"/>
    <w:rsid w:val="00C2486B"/>
    <w:rsid w:val="00C248CA"/>
    <w:rsid w:val="00C249EC"/>
    <w:rsid w:val="00C24CD7"/>
    <w:rsid w:val="00C24D1A"/>
    <w:rsid w:val="00C2512B"/>
    <w:rsid w:val="00C253EA"/>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0B47"/>
    <w:rsid w:val="00C31246"/>
    <w:rsid w:val="00C31372"/>
    <w:rsid w:val="00C31F09"/>
    <w:rsid w:val="00C321CA"/>
    <w:rsid w:val="00C322E7"/>
    <w:rsid w:val="00C32748"/>
    <w:rsid w:val="00C329D8"/>
    <w:rsid w:val="00C32A98"/>
    <w:rsid w:val="00C332A0"/>
    <w:rsid w:val="00C33589"/>
    <w:rsid w:val="00C33884"/>
    <w:rsid w:val="00C33BA3"/>
    <w:rsid w:val="00C33DAD"/>
    <w:rsid w:val="00C3443C"/>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6A4"/>
    <w:rsid w:val="00C46DCB"/>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8E9"/>
    <w:rsid w:val="00C5799B"/>
    <w:rsid w:val="00C57FBF"/>
    <w:rsid w:val="00C60290"/>
    <w:rsid w:val="00C60E69"/>
    <w:rsid w:val="00C610F2"/>
    <w:rsid w:val="00C613E3"/>
    <w:rsid w:val="00C618C8"/>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3EC"/>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C82"/>
    <w:rsid w:val="00CD1FFA"/>
    <w:rsid w:val="00CD2500"/>
    <w:rsid w:val="00CD290C"/>
    <w:rsid w:val="00CD2AB0"/>
    <w:rsid w:val="00CD3AAF"/>
    <w:rsid w:val="00CD3DD1"/>
    <w:rsid w:val="00CD3F11"/>
    <w:rsid w:val="00CD4176"/>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2E7"/>
    <w:rsid w:val="00CE0DFE"/>
    <w:rsid w:val="00CE1292"/>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1B5E"/>
    <w:rsid w:val="00D024D2"/>
    <w:rsid w:val="00D02F43"/>
    <w:rsid w:val="00D03401"/>
    <w:rsid w:val="00D03764"/>
    <w:rsid w:val="00D03E09"/>
    <w:rsid w:val="00D04072"/>
    <w:rsid w:val="00D04554"/>
    <w:rsid w:val="00D0505C"/>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CB9"/>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F5"/>
    <w:rsid w:val="00D22A04"/>
    <w:rsid w:val="00D22A99"/>
    <w:rsid w:val="00D23BE9"/>
    <w:rsid w:val="00D2411D"/>
    <w:rsid w:val="00D2460C"/>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542"/>
    <w:rsid w:val="00D378CB"/>
    <w:rsid w:val="00D378E1"/>
    <w:rsid w:val="00D37E4C"/>
    <w:rsid w:val="00D37E8A"/>
    <w:rsid w:val="00D40BC3"/>
    <w:rsid w:val="00D40EEA"/>
    <w:rsid w:val="00D41EBC"/>
    <w:rsid w:val="00D4204C"/>
    <w:rsid w:val="00D42E6A"/>
    <w:rsid w:val="00D4362A"/>
    <w:rsid w:val="00D43CD7"/>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03"/>
    <w:rsid w:val="00D6075D"/>
    <w:rsid w:val="00D608B7"/>
    <w:rsid w:val="00D61372"/>
    <w:rsid w:val="00D61757"/>
    <w:rsid w:val="00D61E58"/>
    <w:rsid w:val="00D626F6"/>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1039"/>
    <w:rsid w:val="00D7217D"/>
    <w:rsid w:val="00D721B3"/>
    <w:rsid w:val="00D722F9"/>
    <w:rsid w:val="00D723A1"/>
    <w:rsid w:val="00D725A8"/>
    <w:rsid w:val="00D7264E"/>
    <w:rsid w:val="00D73658"/>
    <w:rsid w:val="00D737F1"/>
    <w:rsid w:val="00D73BC8"/>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FDC"/>
    <w:rsid w:val="00D879AF"/>
    <w:rsid w:val="00D90206"/>
    <w:rsid w:val="00D905CB"/>
    <w:rsid w:val="00D9147A"/>
    <w:rsid w:val="00D919AA"/>
    <w:rsid w:val="00D924E1"/>
    <w:rsid w:val="00D92509"/>
    <w:rsid w:val="00D926A4"/>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6A"/>
    <w:rsid w:val="00DA1C89"/>
    <w:rsid w:val="00DA1F87"/>
    <w:rsid w:val="00DA2065"/>
    <w:rsid w:val="00DA2585"/>
    <w:rsid w:val="00DA279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414B"/>
    <w:rsid w:val="00DB42E4"/>
    <w:rsid w:val="00DB4766"/>
    <w:rsid w:val="00DB52E1"/>
    <w:rsid w:val="00DB592E"/>
    <w:rsid w:val="00DB5C51"/>
    <w:rsid w:val="00DB63EC"/>
    <w:rsid w:val="00DB6439"/>
    <w:rsid w:val="00DB6CC0"/>
    <w:rsid w:val="00DB6DBB"/>
    <w:rsid w:val="00DC05DF"/>
    <w:rsid w:val="00DC07DA"/>
    <w:rsid w:val="00DC1698"/>
    <w:rsid w:val="00DC1757"/>
    <w:rsid w:val="00DC1844"/>
    <w:rsid w:val="00DC2418"/>
    <w:rsid w:val="00DC2F24"/>
    <w:rsid w:val="00DC37C0"/>
    <w:rsid w:val="00DC3BF8"/>
    <w:rsid w:val="00DC41A6"/>
    <w:rsid w:val="00DC435A"/>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301"/>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69F"/>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9F9"/>
    <w:rsid w:val="00E06AC2"/>
    <w:rsid w:val="00E06F05"/>
    <w:rsid w:val="00E0731E"/>
    <w:rsid w:val="00E07BFC"/>
    <w:rsid w:val="00E07DB5"/>
    <w:rsid w:val="00E10016"/>
    <w:rsid w:val="00E106B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F5D"/>
    <w:rsid w:val="00E16FE3"/>
    <w:rsid w:val="00E17691"/>
    <w:rsid w:val="00E17916"/>
    <w:rsid w:val="00E17A1C"/>
    <w:rsid w:val="00E20423"/>
    <w:rsid w:val="00E20732"/>
    <w:rsid w:val="00E20F12"/>
    <w:rsid w:val="00E2167D"/>
    <w:rsid w:val="00E2170F"/>
    <w:rsid w:val="00E21CC6"/>
    <w:rsid w:val="00E22B10"/>
    <w:rsid w:val="00E23259"/>
    <w:rsid w:val="00E24391"/>
    <w:rsid w:val="00E2497D"/>
    <w:rsid w:val="00E25176"/>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138"/>
    <w:rsid w:val="00E35617"/>
    <w:rsid w:val="00E357D1"/>
    <w:rsid w:val="00E35E76"/>
    <w:rsid w:val="00E35FF3"/>
    <w:rsid w:val="00E366FF"/>
    <w:rsid w:val="00E36704"/>
    <w:rsid w:val="00E36846"/>
    <w:rsid w:val="00E36BC2"/>
    <w:rsid w:val="00E36CAE"/>
    <w:rsid w:val="00E36F52"/>
    <w:rsid w:val="00E36FCC"/>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2950"/>
    <w:rsid w:val="00E52C00"/>
    <w:rsid w:val="00E531B0"/>
    <w:rsid w:val="00E531BC"/>
    <w:rsid w:val="00E53A50"/>
    <w:rsid w:val="00E53C79"/>
    <w:rsid w:val="00E544FA"/>
    <w:rsid w:val="00E55524"/>
    <w:rsid w:val="00E55AFB"/>
    <w:rsid w:val="00E55C33"/>
    <w:rsid w:val="00E55C40"/>
    <w:rsid w:val="00E56353"/>
    <w:rsid w:val="00E5686D"/>
    <w:rsid w:val="00E5688F"/>
    <w:rsid w:val="00E57314"/>
    <w:rsid w:val="00E57824"/>
    <w:rsid w:val="00E57AEB"/>
    <w:rsid w:val="00E57BBC"/>
    <w:rsid w:val="00E57D63"/>
    <w:rsid w:val="00E60083"/>
    <w:rsid w:val="00E600F4"/>
    <w:rsid w:val="00E60C4E"/>
    <w:rsid w:val="00E614BC"/>
    <w:rsid w:val="00E61A26"/>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E8B"/>
    <w:rsid w:val="00E70452"/>
    <w:rsid w:val="00E70A80"/>
    <w:rsid w:val="00E70C2C"/>
    <w:rsid w:val="00E71038"/>
    <w:rsid w:val="00E71362"/>
    <w:rsid w:val="00E719E2"/>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5752"/>
    <w:rsid w:val="00E9708B"/>
    <w:rsid w:val="00E971C8"/>
    <w:rsid w:val="00E97476"/>
    <w:rsid w:val="00E97A8C"/>
    <w:rsid w:val="00E97B6C"/>
    <w:rsid w:val="00E97D3E"/>
    <w:rsid w:val="00EA0306"/>
    <w:rsid w:val="00EA048C"/>
    <w:rsid w:val="00EA1195"/>
    <w:rsid w:val="00EA1F5B"/>
    <w:rsid w:val="00EA21A0"/>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93"/>
    <w:rsid w:val="00EF45E5"/>
    <w:rsid w:val="00EF4B06"/>
    <w:rsid w:val="00EF4E65"/>
    <w:rsid w:val="00EF5264"/>
    <w:rsid w:val="00EF57AC"/>
    <w:rsid w:val="00EF5CAE"/>
    <w:rsid w:val="00EF5CF8"/>
    <w:rsid w:val="00EF5D64"/>
    <w:rsid w:val="00EF61C7"/>
    <w:rsid w:val="00EF68D9"/>
    <w:rsid w:val="00F00CC6"/>
    <w:rsid w:val="00F00E30"/>
    <w:rsid w:val="00F0177C"/>
    <w:rsid w:val="00F01E87"/>
    <w:rsid w:val="00F01F6A"/>
    <w:rsid w:val="00F01F8A"/>
    <w:rsid w:val="00F01FC1"/>
    <w:rsid w:val="00F021E4"/>
    <w:rsid w:val="00F023EA"/>
    <w:rsid w:val="00F02A5A"/>
    <w:rsid w:val="00F02C24"/>
    <w:rsid w:val="00F03221"/>
    <w:rsid w:val="00F032FB"/>
    <w:rsid w:val="00F0384F"/>
    <w:rsid w:val="00F038AA"/>
    <w:rsid w:val="00F03A33"/>
    <w:rsid w:val="00F03C08"/>
    <w:rsid w:val="00F040B1"/>
    <w:rsid w:val="00F04B9F"/>
    <w:rsid w:val="00F04DFB"/>
    <w:rsid w:val="00F05DCA"/>
    <w:rsid w:val="00F06566"/>
    <w:rsid w:val="00F0760B"/>
    <w:rsid w:val="00F07958"/>
    <w:rsid w:val="00F07EF1"/>
    <w:rsid w:val="00F10CC1"/>
    <w:rsid w:val="00F111CD"/>
    <w:rsid w:val="00F11B75"/>
    <w:rsid w:val="00F13913"/>
    <w:rsid w:val="00F146E3"/>
    <w:rsid w:val="00F150D7"/>
    <w:rsid w:val="00F1652C"/>
    <w:rsid w:val="00F1746D"/>
    <w:rsid w:val="00F203D7"/>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CD8"/>
    <w:rsid w:val="00F33EE0"/>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D58"/>
    <w:rsid w:val="00F60FC3"/>
    <w:rsid w:val="00F61343"/>
    <w:rsid w:val="00F616AF"/>
    <w:rsid w:val="00F6204F"/>
    <w:rsid w:val="00F623D9"/>
    <w:rsid w:val="00F62400"/>
    <w:rsid w:val="00F6278F"/>
    <w:rsid w:val="00F63C21"/>
    <w:rsid w:val="00F64361"/>
    <w:rsid w:val="00F6447E"/>
    <w:rsid w:val="00F64529"/>
    <w:rsid w:val="00F64714"/>
    <w:rsid w:val="00F65002"/>
    <w:rsid w:val="00F651E9"/>
    <w:rsid w:val="00F65213"/>
    <w:rsid w:val="00F6560A"/>
    <w:rsid w:val="00F66001"/>
    <w:rsid w:val="00F6688D"/>
    <w:rsid w:val="00F66C81"/>
    <w:rsid w:val="00F67698"/>
    <w:rsid w:val="00F67B05"/>
    <w:rsid w:val="00F7003D"/>
    <w:rsid w:val="00F70306"/>
    <w:rsid w:val="00F70A70"/>
    <w:rsid w:val="00F70B24"/>
    <w:rsid w:val="00F70D0B"/>
    <w:rsid w:val="00F717E0"/>
    <w:rsid w:val="00F7193A"/>
    <w:rsid w:val="00F71E1D"/>
    <w:rsid w:val="00F72322"/>
    <w:rsid w:val="00F72B0E"/>
    <w:rsid w:val="00F73602"/>
    <w:rsid w:val="00F73770"/>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1D8"/>
    <w:rsid w:val="00F9367A"/>
    <w:rsid w:val="00F9398F"/>
    <w:rsid w:val="00F93D84"/>
    <w:rsid w:val="00F9487A"/>
    <w:rsid w:val="00F94C79"/>
    <w:rsid w:val="00F952D2"/>
    <w:rsid w:val="00F95C3E"/>
    <w:rsid w:val="00F95DA1"/>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755"/>
    <w:rsid w:val="00FB2293"/>
    <w:rsid w:val="00FB2940"/>
    <w:rsid w:val="00FB2E89"/>
    <w:rsid w:val="00FB3409"/>
    <w:rsid w:val="00FB3AF8"/>
    <w:rsid w:val="00FB3B8D"/>
    <w:rsid w:val="00FB3E02"/>
    <w:rsid w:val="00FB3FC8"/>
    <w:rsid w:val="00FB4605"/>
    <w:rsid w:val="00FB4856"/>
    <w:rsid w:val="00FB4ADF"/>
    <w:rsid w:val="00FB4F51"/>
    <w:rsid w:val="00FB50A6"/>
    <w:rsid w:val="00FB597F"/>
    <w:rsid w:val="00FB5E99"/>
    <w:rsid w:val="00FB6534"/>
    <w:rsid w:val="00FB6EF3"/>
    <w:rsid w:val="00FB7600"/>
    <w:rsid w:val="00FB7B9D"/>
    <w:rsid w:val="00FC0412"/>
    <w:rsid w:val="00FC0687"/>
    <w:rsid w:val="00FC0E45"/>
    <w:rsid w:val="00FC0E4F"/>
    <w:rsid w:val="00FC166B"/>
    <w:rsid w:val="00FC1797"/>
    <w:rsid w:val="00FC1B19"/>
    <w:rsid w:val="00FC1E9F"/>
    <w:rsid w:val="00FC205B"/>
    <w:rsid w:val="00FC212A"/>
    <w:rsid w:val="00FC23D4"/>
    <w:rsid w:val="00FC2DD2"/>
    <w:rsid w:val="00FC38F7"/>
    <w:rsid w:val="00FC48F9"/>
    <w:rsid w:val="00FC4A17"/>
    <w:rsid w:val="00FC5113"/>
    <w:rsid w:val="00FC5C56"/>
    <w:rsid w:val="00FC6343"/>
    <w:rsid w:val="00FC64E5"/>
    <w:rsid w:val="00FC7471"/>
    <w:rsid w:val="00FC7E87"/>
    <w:rsid w:val="00FD02CA"/>
    <w:rsid w:val="00FD049E"/>
    <w:rsid w:val="00FD0AD2"/>
    <w:rsid w:val="00FD15F2"/>
    <w:rsid w:val="00FD1ADB"/>
    <w:rsid w:val="00FD1F3A"/>
    <w:rsid w:val="00FD24BD"/>
    <w:rsid w:val="00FD28B3"/>
    <w:rsid w:val="00FD390A"/>
    <w:rsid w:val="00FD3983"/>
    <w:rsid w:val="00FD3ADE"/>
    <w:rsid w:val="00FD3B9B"/>
    <w:rsid w:val="00FD4262"/>
    <w:rsid w:val="00FD42D7"/>
    <w:rsid w:val="00FD4B16"/>
    <w:rsid w:val="00FD5AB6"/>
    <w:rsid w:val="00FD5FCD"/>
    <w:rsid w:val="00FD630C"/>
    <w:rsid w:val="00FD64D2"/>
    <w:rsid w:val="00FD666F"/>
    <w:rsid w:val="00FD7398"/>
    <w:rsid w:val="00FD7495"/>
    <w:rsid w:val="00FD7E5E"/>
    <w:rsid w:val="00FE02C0"/>
    <w:rsid w:val="00FE0425"/>
    <w:rsid w:val="00FE0450"/>
    <w:rsid w:val="00FE0642"/>
    <w:rsid w:val="00FE149A"/>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5CF"/>
    <w:rsid w:val="00FE78B4"/>
    <w:rsid w:val="00FF046B"/>
    <w:rsid w:val="00FF0670"/>
    <w:rsid w:val="00FF09C6"/>
    <w:rsid w:val="00FF0A27"/>
    <w:rsid w:val="00FF143A"/>
    <w:rsid w:val="00FF18DC"/>
    <w:rsid w:val="00FF1B55"/>
    <w:rsid w:val="00FF243A"/>
    <w:rsid w:val="00FF3067"/>
    <w:rsid w:val="00FF357B"/>
    <w:rsid w:val="00FF366F"/>
    <w:rsid w:val="00FF3E4F"/>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89CFE9"/>
  <w15:chartTrackingRefBased/>
  <w15:docId w15:val="{E4BF3C1E-4F7A-4B69-BEF0-0C81231E2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link w:val="af4"/>
    <w:uiPriority w:val="34"/>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19"/>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4826535">
      <w:bodyDiv w:val="1"/>
      <w:marLeft w:val="0"/>
      <w:marRight w:val="0"/>
      <w:marTop w:val="0"/>
      <w:marBottom w:val="0"/>
      <w:divBdr>
        <w:top w:val="none" w:sz="0" w:space="0" w:color="auto"/>
        <w:left w:val="none" w:sz="0" w:space="0" w:color="auto"/>
        <w:bottom w:val="none" w:sz="0" w:space="0" w:color="auto"/>
        <w:right w:val="none" w:sz="0" w:space="0" w:color="auto"/>
      </w:divBdr>
      <w:divsChild>
        <w:div w:id="1077560509">
          <w:marLeft w:val="1886"/>
          <w:marRight w:val="0"/>
          <w:marTop w:val="67"/>
          <w:marBottom w:val="0"/>
          <w:divBdr>
            <w:top w:val="none" w:sz="0" w:space="0" w:color="auto"/>
            <w:left w:val="none" w:sz="0" w:space="0" w:color="auto"/>
            <w:bottom w:val="none" w:sz="0" w:space="0" w:color="auto"/>
            <w:right w:val="none" w:sz="0" w:space="0" w:color="auto"/>
          </w:divBdr>
        </w:div>
        <w:div w:id="609320252">
          <w:marLeft w:val="2635"/>
          <w:marRight w:val="0"/>
          <w:marTop w:val="67"/>
          <w:marBottom w:val="0"/>
          <w:divBdr>
            <w:top w:val="none" w:sz="0" w:space="0" w:color="auto"/>
            <w:left w:val="none" w:sz="0" w:space="0" w:color="auto"/>
            <w:bottom w:val="none" w:sz="0" w:space="0" w:color="auto"/>
            <w:right w:val="none" w:sz="0" w:space="0" w:color="auto"/>
          </w:divBdr>
        </w:div>
      </w:divsChild>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6034591">
      <w:bodyDiv w:val="1"/>
      <w:marLeft w:val="0"/>
      <w:marRight w:val="0"/>
      <w:marTop w:val="0"/>
      <w:marBottom w:val="0"/>
      <w:divBdr>
        <w:top w:val="none" w:sz="0" w:space="0" w:color="auto"/>
        <w:left w:val="none" w:sz="0" w:space="0" w:color="auto"/>
        <w:bottom w:val="none" w:sz="0" w:space="0" w:color="auto"/>
        <w:right w:val="none" w:sz="0" w:space="0" w:color="auto"/>
      </w:divBdr>
      <w:divsChild>
        <w:div w:id="1891069254">
          <w:marLeft w:val="1886"/>
          <w:marRight w:val="0"/>
          <w:marTop w:val="67"/>
          <w:marBottom w:val="0"/>
          <w:divBdr>
            <w:top w:val="none" w:sz="0" w:space="0" w:color="auto"/>
            <w:left w:val="none" w:sz="0" w:space="0" w:color="auto"/>
            <w:bottom w:val="none" w:sz="0" w:space="0" w:color="auto"/>
            <w:right w:val="none" w:sz="0" w:space="0" w:color="auto"/>
          </w:divBdr>
        </w:div>
        <w:div w:id="1286540997">
          <w:marLeft w:val="2635"/>
          <w:marRight w:val="0"/>
          <w:marTop w:val="67"/>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footer" Target="footer2.xml"/><Relationship Id="rId10" Type="http://schemas.openxmlformats.org/officeDocument/2006/relationships/image" Target="media/image4.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oleObject" Target="embeddings/oleObject11.bin"/><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E18B8-120B-4E83-B5F0-7D61BB924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992</Words>
  <Characters>5658</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5</cp:revision>
  <cp:lastPrinted>2014-01-26T05:26:00Z</cp:lastPrinted>
  <dcterms:created xsi:type="dcterms:W3CDTF">2018-05-17T08:28:00Z</dcterms:created>
  <dcterms:modified xsi:type="dcterms:W3CDTF">2018-05-17T14:27:00Z</dcterms:modified>
</cp:coreProperties>
</file>